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1A9" w14:textId="77777777" w:rsidR="00AC4386" w:rsidRPr="00992FE0" w:rsidRDefault="00AC4386" w:rsidP="008E36BD">
      <w:pPr>
        <w:pStyle w:val="paragraph"/>
        <w:spacing w:before="0" w:beforeAutospacing="0" w:after="0" w:afterAutospacing="0"/>
        <w:jc w:val="center"/>
        <w:textAlignment w:val="baseline"/>
        <w:rPr>
          <w:rFonts w:ascii="Arial" w:eastAsia="Arial" w:hAnsi="Arial" w:cs="Arial"/>
          <w:sz w:val="22"/>
          <w:szCs w:val="22"/>
        </w:rPr>
      </w:pPr>
      <w:r w:rsidRPr="0705A3F5">
        <w:rPr>
          <w:rStyle w:val="normaltextrun"/>
          <w:rFonts w:ascii="Arial" w:eastAsia="Arial" w:hAnsi="Arial" w:cs="Arial"/>
          <w:b/>
          <w:bCs/>
          <w:sz w:val="22"/>
          <w:szCs w:val="22"/>
        </w:rPr>
        <w:t>Council of Principal Investigators (CPI)</w:t>
      </w:r>
      <w:r w:rsidRPr="0705A3F5">
        <w:rPr>
          <w:rStyle w:val="eop"/>
          <w:rFonts w:ascii="Arial" w:eastAsia="Arial" w:hAnsi="Arial" w:cs="Arial"/>
          <w:sz w:val="22"/>
          <w:szCs w:val="22"/>
        </w:rPr>
        <w:t> </w:t>
      </w:r>
    </w:p>
    <w:p w14:paraId="42922DE8" w14:textId="5F9D8552" w:rsidR="00AC4386" w:rsidRPr="00992FE0" w:rsidRDefault="00AC4386" w:rsidP="008E36BD">
      <w:pPr>
        <w:pStyle w:val="paragraph"/>
        <w:spacing w:before="0" w:beforeAutospacing="0" w:after="0" w:afterAutospacing="0"/>
        <w:jc w:val="center"/>
        <w:textAlignment w:val="baseline"/>
        <w:rPr>
          <w:rFonts w:ascii="Arial" w:eastAsia="Arial" w:hAnsi="Arial" w:cs="Arial"/>
          <w:sz w:val="22"/>
          <w:szCs w:val="22"/>
        </w:rPr>
      </w:pPr>
    </w:p>
    <w:p w14:paraId="7CF7EB21" w14:textId="3F69EC92" w:rsidR="00AC4386" w:rsidRPr="00992FE0" w:rsidRDefault="00AC4386" w:rsidP="008E36BD">
      <w:pPr>
        <w:pStyle w:val="paragraph"/>
        <w:spacing w:before="0" w:beforeAutospacing="0" w:after="0" w:afterAutospacing="0"/>
        <w:jc w:val="center"/>
        <w:textAlignment w:val="baseline"/>
        <w:rPr>
          <w:rFonts w:ascii="Arial" w:eastAsia="Arial" w:hAnsi="Arial" w:cs="Arial"/>
          <w:sz w:val="22"/>
          <w:szCs w:val="22"/>
        </w:rPr>
      </w:pPr>
      <w:r w:rsidRPr="0705A3F5">
        <w:rPr>
          <w:rStyle w:val="normaltextrun"/>
          <w:rFonts w:ascii="Arial" w:eastAsia="Arial" w:hAnsi="Arial" w:cs="Arial"/>
          <w:b/>
          <w:bCs/>
          <w:sz w:val="22"/>
          <w:szCs w:val="22"/>
        </w:rPr>
        <w:t>Meeting Minutes</w:t>
      </w:r>
    </w:p>
    <w:p w14:paraId="4E0446A0" w14:textId="4A4DF405" w:rsidR="00AC4386" w:rsidRPr="00992FE0" w:rsidRDefault="00AC4386" w:rsidP="008E36BD">
      <w:pPr>
        <w:pStyle w:val="paragraph"/>
        <w:spacing w:before="0" w:beforeAutospacing="0" w:after="0" w:afterAutospacing="0"/>
        <w:jc w:val="center"/>
        <w:textAlignment w:val="baseline"/>
        <w:rPr>
          <w:rFonts w:ascii="Arial" w:eastAsia="Arial" w:hAnsi="Arial" w:cs="Arial"/>
          <w:sz w:val="22"/>
          <w:szCs w:val="22"/>
        </w:rPr>
      </w:pPr>
    </w:p>
    <w:p w14:paraId="00D931C9" w14:textId="5AA39D7E" w:rsidR="7DCCFE3A" w:rsidRDefault="7DCCFE3A" w:rsidP="008E36BD">
      <w:pPr>
        <w:spacing w:after="0" w:line="240" w:lineRule="auto"/>
        <w:jc w:val="center"/>
        <w:rPr>
          <w:rFonts w:ascii="Arial" w:eastAsia="Arial" w:hAnsi="Arial" w:cs="Arial"/>
          <w:color w:val="000000" w:themeColor="text1"/>
        </w:rPr>
      </w:pPr>
      <w:r w:rsidRPr="0705A3F5">
        <w:rPr>
          <w:rStyle w:val="normaltextrun"/>
          <w:rFonts w:ascii="Arial" w:eastAsia="Arial" w:hAnsi="Arial" w:cs="Arial"/>
          <w:color w:val="000000" w:themeColor="text1"/>
        </w:rPr>
        <w:t>Thursday, May 18, 2023, 4:00 p.m. – 5:30 p.m., Microsoft Teams </w:t>
      </w:r>
    </w:p>
    <w:p w14:paraId="3E2E54AE" w14:textId="5074D07E" w:rsidR="52499BEC" w:rsidRDefault="52499BEC" w:rsidP="008E36BD">
      <w:pPr>
        <w:spacing w:after="0" w:line="240" w:lineRule="auto"/>
        <w:jc w:val="center"/>
        <w:rPr>
          <w:rFonts w:ascii="Arial" w:eastAsia="Arial" w:hAnsi="Arial" w:cs="Arial"/>
          <w:color w:val="000000" w:themeColor="text1"/>
        </w:rPr>
      </w:pPr>
    </w:p>
    <w:p w14:paraId="13917F3C" w14:textId="2C25A079" w:rsidR="7DCCFE3A" w:rsidRDefault="7DCCFE3A" w:rsidP="008E36BD">
      <w:pPr>
        <w:tabs>
          <w:tab w:val="left" w:pos="2880"/>
        </w:tabs>
        <w:spacing w:after="0" w:line="240" w:lineRule="auto"/>
        <w:ind w:left="2880" w:hanging="2880"/>
        <w:rPr>
          <w:rFonts w:ascii="Arial" w:eastAsia="Arial" w:hAnsi="Arial" w:cs="Arial"/>
          <w:color w:val="000000" w:themeColor="text1"/>
        </w:rPr>
      </w:pPr>
      <w:r w:rsidRPr="0705A3F5">
        <w:rPr>
          <w:rStyle w:val="normaltextrun"/>
          <w:rFonts w:ascii="Arial" w:eastAsia="Arial" w:hAnsi="Arial" w:cs="Arial"/>
          <w:color w:val="000000" w:themeColor="text1"/>
        </w:rPr>
        <w:t>Members in attendance:</w:t>
      </w:r>
      <w:r>
        <w:tab/>
      </w:r>
      <w:r w:rsidRPr="0705A3F5">
        <w:rPr>
          <w:rStyle w:val="normaltextrun"/>
          <w:rFonts w:ascii="Arial" w:eastAsia="Arial" w:hAnsi="Arial" w:cs="Arial"/>
          <w:color w:val="000000" w:themeColor="text1"/>
        </w:rPr>
        <w:t>Jean Bopassa, Gregory Collins, Katherine Dondanville, Asma Khan, Georgia McCann, Sara Mithani, Susannah Nicholson, Marzieh Salehi, Susan Weintraub, Tara Wright</w:t>
      </w:r>
    </w:p>
    <w:p w14:paraId="63099F42" w14:textId="26936A60" w:rsidR="52499BEC" w:rsidRDefault="52499BEC" w:rsidP="008E36BD">
      <w:pPr>
        <w:tabs>
          <w:tab w:val="left" w:pos="2880"/>
        </w:tabs>
        <w:spacing w:after="0" w:line="240" w:lineRule="auto"/>
        <w:ind w:left="2880" w:hanging="2880"/>
        <w:rPr>
          <w:rFonts w:ascii="Arial" w:eastAsia="Arial" w:hAnsi="Arial" w:cs="Arial"/>
          <w:color w:val="000000" w:themeColor="text1"/>
        </w:rPr>
      </w:pPr>
    </w:p>
    <w:p w14:paraId="05DAB9F8" w14:textId="45A6644B" w:rsidR="7DCCFE3A" w:rsidRDefault="7DCCFE3A" w:rsidP="008E36BD">
      <w:pPr>
        <w:tabs>
          <w:tab w:val="left" w:pos="2880"/>
        </w:tabs>
        <w:spacing w:after="0" w:line="240" w:lineRule="auto"/>
        <w:ind w:left="2880" w:hanging="2880"/>
        <w:rPr>
          <w:rFonts w:ascii="Arial" w:eastAsia="Arial" w:hAnsi="Arial" w:cs="Arial"/>
          <w:color w:val="000000" w:themeColor="text1"/>
        </w:rPr>
      </w:pPr>
      <w:r w:rsidRPr="0705A3F5">
        <w:rPr>
          <w:rStyle w:val="normaltextrun"/>
          <w:rFonts w:ascii="Arial" w:eastAsia="Arial" w:hAnsi="Arial" w:cs="Arial"/>
          <w:color w:val="000000" w:themeColor="text1"/>
        </w:rPr>
        <w:t xml:space="preserve">Members Absent: </w:t>
      </w:r>
      <w:r>
        <w:tab/>
      </w:r>
      <w:r w:rsidRPr="0705A3F5">
        <w:rPr>
          <w:rStyle w:val="normaltextrun"/>
          <w:rFonts w:ascii="Arial" w:eastAsia="Arial" w:hAnsi="Arial" w:cs="Arial"/>
          <w:color w:val="000000" w:themeColor="text1"/>
        </w:rPr>
        <w:t>Armen Akopian, David Libich, Casey Straud</w:t>
      </w:r>
    </w:p>
    <w:p w14:paraId="703101A1" w14:textId="30746532" w:rsidR="52499BEC" w:rsidRDefault="52499BEC" w:rsidP="008E36BD">
      <w:pPr>
        <w:tabs>
          <w:tab w:val="left" w:pos="2880"/>
        </w:tabs>
        <w:spacing w:after="0" w:line="240" w:lineRule="auto"/>
        <w:ind w:left="2880" w:hanging="2880"/>
        <w:rPr>
          <w:rFonts w:ascii="Arial" w:eastAsia="Arial" w:hAnsi="Arial" w:cs="Arial"/>
          <w:color w:val="000000" w:themeColor="text1"/>
        </w:rPr>
      </w:pPr>
    </w:p>
    <w:p w14:paraId="7C5B01BC" w14:textId="07FE6647" w:rsidR="00D014ED" w:rsidRDefault="00D014ED" w:rsidP="008E36BD">
      <w:pPr>
        <w:tabs>
          <w:tab w:val="left" w:pos="2880"/>
        </w:tabs>
        <w:spacing w:after="0" w:line="240" w:lineRule="auto"/>
        <w:ind w:left="2880" w:hanging="2880"/>
        <w:rPr>
          <w:rFonts w:ascii="Arial" w:eastAsia="Arial" w:hAnsi="Arial" w:cs="Arial"/>
          <w:color w:val="000000" w:themeColor="text1"/>
        </w:rPr>
      </w:pPr>
      <w:r w:rsidRPr="00D014ED">
        <w:rPr>
          <w:rFonts w:ascii="Arial" w:eastAsia="Arial" w:hAnsi="Arial" w:cs="Arial"/>
          <w:color w:val="000000" w:themeColor="text1"/>
        </w:rPr>
        <w:t>Substitutes:</w:t>
      </w:r>
      <w:r w:rsidRPr="00D014ED">
        <w:rPr>
          <w:rFonts w:ascii="Arial" w:eastAsia="Arial" w:hAnsi="Arial" w:cs="Arial"/>
          <w:color w:val="000000" w:themeColor="text1"/>
        </w:rPr>
        <w:tab/>
      </w:r>
      <w:r>
        <w:rPr>
          <w:rFonts w:ascii="Arial" w:eastAsia="Arial" w:hAnsi="Arial" w:cs="Arial"/>
          <w:color w:val="000000" w:themeColor="text1"/>
        </w:rPr>
        <w:t xml:space="preserve">Glenn Toney </w:t>
      </w:r>
      <w:r w:rsidRPr="0705A3F5">
        <w:rPr>
          <w:rStyle w:val="normaltextrun"/>
          <w:rFonts w:ascii="Arial" w:eastAsia="Arial" w:hAnsi="Arial" w:cs="Arial"/>
          <w:color w:val="000000" w:themeColor="text1"/>
        </w:rPr>
        <w:t>(for Lynette Daws)</w:t>
      </w:r>
    </w:p>
    <w:p w14:paraId="07CB04D9" w14:textId="2041BBFC" w:rsidR="52499BEC" w:rsidRDefault="52499BEC" w:rsidP="008E36BD">
      <w:pPr>
        <w:tabs>
          <w:tab w:val="left" w:pos="2880"/>
        </w:tabs>
        <w:spacing w:after="0" w:line="240" w:lineRule="auto"/>
        <w:ind w:left="2880" w:hanging="2880"/>
        <w:rPr>
          <w:rFonts w:ascii="Arial" w:eastAsia="Arial" w:hAnsi="Arial" w:cs="Arial"/>
          <w:color w:val="000000" w:themeColor="text1"/>
        </w:rPr>
      </w:pPr>
    </w:p>
    <w:p w14:paraId="32D432F4" w14:textId="5362E0B8" w:rsidR="7DCCFE3A" w:rsidRDefault="7DCCFE3A" w:rsidP="008E36BD">
      <w:pPr>
        <w:widowControl w:val="0"/>
        <w:spacing w:after="0" w:line="240" w:lineRule="auto"/>
        <w:rPr>
          <w:rStyle w:val="normaltextrun"/>
          <w:rFonts w:ascii="Arial" w:eastAsia="Arial" w:hAnsi="Arial" w:cs="Arial"/>
          <w:color w:val="000000" w:themeColor="text1"/>
        </w:rPr>
      </w:pPr>
      <w:r w:rsidRPr="0705A3F5">
        <w:rPr>
          <w:rStyle w:val="normaltextrun"/>
          <w:rFonts w:ascii="Arial" w:eastAsia="Arial" w:hAnsi="Arial" w:cs="Arial"/>
          <w:color w:val="000000" w:themeColor="text1"/>
        </w:rPr>
        <w:t xml:space="preserve">The </w:t>
      </w:r>
      <w:r w:rsidR="001334B2">
        <w:rPr>
          <w:rStyle w:val="normaltextrun"/>
          <w:rFonts w:ascii="Arial" w:eastAsia="Arial" w:hAnsi="Arial" w:cs="Arial"/>
          <w:color w:val="000000" w:themeColor="text1"/>
        </w:rPr>
        <w:t xml:space="preserve">focus of the meeting was to discuss ideas for future </w:t>
      </w:r>
      <w:r w:rsidR="002A0404">
        <w:rPr>
          <w:rStyle w:val="normaltextrun"/>
          <w:rFonts w:ascii="Arial" w:eastAsia="Arial" w:hAnsi="Arial" w:cs="Arial"/>
          <w:color w:val="000000" w:themeColor="text1"/>
        </w:rPr>
        <w:t>activities</w:t>
      </w:r>
      <w:r w:rsidR="001334B2">
        <w:rPr>
          <w:rStyle w:val="normaltextrun"/>
          <w:rFonts w:ascii="Arial" w:eastAsia="Arial" w:hAnsi="Arial" w:cs="Arial"/>
          <w:color w:val="000000" w:themeColor="text1"/>
        </w:rPr>
        <w:t xml:space="preserve"> of the CPI and consider topics and guests for the next year.  It is important for the CPI to be proactive rather than reactive as representatives of the research </w:t>
      </w:r>
      <w:r w:rsidR="008E36BD">
        <w:rPr>
          <w:rStyle w:val="normaltextrun"/>
          <w:rFonts w:ascii="Arial" w:eastAsia="Arial" w:hAnsi="Arial" w:cs="Arial"/>
          <w:color w:val="000000" w:themeColor="text1"/>
        </w:rPr>
        <w:t>mission</w:t>
      </w:r>
      <w:r w:rsidR="001334B2">
        <w:rPr>
          <w:rStyle w:val="normaltextrun"/>
          <w:rFonts w:ascii="Arial" w:eastAsia="Arial" w:hAnsi="Arial" w:cs="Arial"/>
          <w:color w:val="000000" w:themeColor="text1"/>
        </w:rPr>
        <w:t xml:space="preserve"> at UTHSCSA.</w:t>
      </w:r>
      <w:r w:rsidRPr="0705A3F5">
        <w:rPr>
          <w:rStyle w:val="normaltextrun"/>
          <w:rFonts w:ascii="Arial" w:eastAsia="Arial" w:hAnsi="Arial" w:cs="Arial"/>
          <w:color w:val="000000" w:themeColor="text1"/>
        </w:rPr>
        <w:t xml:space="preserve"> </w:t>
      </w:r>
      <w:r w:rsidR="008E36BD">
        <w:rPr>
          <w:rStyle w:val="normaltextrun"/>
          <w:rFonts w:ascii="Arial" w:eastAsia="Arial" w:hAnsi="Arial" w:cs="Arial"/>
          <w:color w:val="000000" w:themeColor="text1"/>
        </w:rPr>
        <w:t xml:space="preserve"> </w:t>
      </w:r>
      <w:r w:rsidRPr="0705A3F5">
        <w:rPr>
          <w:rStyle w:val="normaltextrun"/>
          <w:rFonts w:ascii="Arial" w:eastAsia="Arial" w:hAnsi="Arial" w:cs="Arial"/>
          <w:color w:val="000000" w:themeColor="text1"/>
        </w:rPr>
        <w:t xml:space="preserve">The meeting was </w:t>
      </w:r>
      <w:r w:rsidR="001334B2">
        <w:rPr>
          <w:rStyle w:val="normaltextrun"/>
          <w:rFonts w:ascii="Arial" w:eastAsia="Arial" w:hAnsi="Arial" w:cs="Arial"/>
          <w:color w:val="000000" w:themeColor="text1"/>
        </w:rPr>
        <w:t>led</w:t>
      </w:r>
      <w:r w:rsidRPr="0705A3F5">
        <w:rPr>
          <w:rStyle w:val="normaltextrun"/>
          <w:rFonts w:ascii="Arial" w:eastAsia="Arial" w:hAnsi="Arial" w:cs="Arial"/>
          <w:color w:val="000000" w:themeColor="text1"/>
        </w:rPr>
        <w:t xml:space="preserve"> by Dr. Dondanville</w:t>
      </w:r>
      <w:r w:rsidR="001334B2">
        <w:rPr>
          <w:rStyle w:val="normaltextrun"/>
          <w:rFonts w:ascii="Arial" w:eastAsia="Arial" w:hAnsi="Arial" w:cs="Arial"/>
          <w:color w:val="000000" w:themeColor="text1"/>
        </w:rPr>
        <w:t xml:space="preserve"> (CPI chair-elect) since Dr. Libich was not able to attend</w:t>
      </w:r>
      <w:r w:rsidRPr="0705A3F5">
        <w:rPr>
          <w:rStyle w:val="normaltextrun"/>
          <w:rFonts w:ascii="Arial" w:eastAsia="Arial" w:hAnsi="Arial" w:cs="Arial"/>
          <w:color w:val="000000" w:themeColor="text1"/>
        </w:rPr>
        <w:t>.</w:t>
      </w:r>
    </w:p>
    <w:p w14:paraId="78CE0767" w14:textId="77777777" w:rsidR="008E36BD" w:rsidRDefault="008E36BD" w:rsidP="008E36BD">
      <w:pPr>
        <w:widowControl w:val="0"/>
        <w:spacing w:after="0" w:line="240" w:lineRule="auto"/>
        <w:ind w:left="360" w:hanging="360"/>
        <w:rPr>
          <w:rFonts w:ascii="Arial" w:eastAsia="Arial" w:hAnsi="Arial" w:cs="Arial"/>
          <w:color w:val="000000" w:themeColor="text1"/>
        </w:rPr>
      </w:pPr>
    </w:p>
    <w:p w14:paraId="59DF2289" w14:textId="22E0C8AF" w:rsidR="008E36BD" w:rsidRDefault="008E36BD" w:rsidP="008E36BD">
      <w:pPr>
        <w:pStyle w:val="paragraph"/>
        <w:widowControl w:val="0"/>
        <w:tabs>
          <w:tab w:val="left" w:pos="360"/>
          <w:tab w:val="left" w:pos="720"/>
          <w:tab w:val="left" w:pos="1080"/>
        </w:tabs>
        <w:spacing w:before="0" w:beforeAutospacing="0" w:after="0" w:afterAutospacing="0"/>
        <w:ind w:left="36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Pr="002A0404">
        <w:rPr>
          <w:rFonts w:ascii="Arial" w:eastAsia="Arial" w:hAnsi="Arial" w:cs="Arial"/>
          <w:i/>
          <w:iCs/>
          <w:sz w:val="22"/>
          <w:szCs w:val="22"/>
        </w:rPr>
        <w:t>Minutes</w:t>
      </w:r>
      <w:r>
        <w:rPr>
          <w:rFonts w:ascii="Arial" w:eastAsia="Arial" w:hAnsi="Arial" w:cs="Arial"/>
          <w:sz w:val="22"/>
          <w:szCs w:val="22"/>
        </w:rPr>
        <w:t xml:space="preserve">.  </w:t>
      </w:r>
      <w:r w:rsidRPr="0705A3F5">
        <w:rPr>
          <w:rFonts w:ascii="Arial" w:eastAsia="Arial" w:hAnsi="Arial" w:cs="Arial"/>
          <w:color w:val="323130"/>
          <w:sz w:val="22"/>
          <w:szCs w:val="22"/>
        </w:rPr>
        <w:t>The minutes of the April 2023 CPI meeting were approved.</w:t>
      </w:r>
    </w:p>
    <w:p w14:paraId="15DC1700" w14:textId="77777777" w:rsidR="008E36BD" w:rsidRDefault="008E36BD" w:rsidP="008E36BD">
      <w:pPr>
        <w:pStyle w:val="paragraph"/>
        <w:widowControl w:val="0"/>
        <w:tabs>
          <w:tab w:val="left" w:pos="360"/>
          <w:tab w:val="left" w:pos="720"/>
          <w:tab w:val="left" w:pos="1080"/>
        </w:tabs>
        <w:spacing w:before="0" w:beforeAutospacing="0" w:after="0" w:afterAutospacing="0"/>
        <w:ind w:left="360" w:hanging="360"/>
        <w:jc w:val="both"/>
        <w:rPr>
          <w:rFonts w:ascii="Arial" w:eastAsia="Arial" w:hAnsi="Arial" w:cs="Arial"/>
          <w:sz w:val="22"/>
          <w:szCs w:val="22"/>
        </w:rPr>
      </w:pPr>
    </w:p>
    <w:p w14:paraId="1321797C" w14:textId="1E6DEF5B" w:rsidR="008E36BD" w:rsidRDefault="008E36BD" w:rsidP="00553738">
      <w:pPr>
        <w:pStyle w:val="paragraph"/>
        <w:widowControl w:val="0"/>
        <w:tabs>
          <w:tab w:val="left" w:pos="360"/>
          <w:tab w:val="left" w:pos="720"/>
          <w:tab w:val="left" w:pos="1080"/>
        </w:tabs>
        <w:spacing w:before="0" w:beforeAutospacing="0" w:after="120" w:afterAutospacing="0"/>
        <w:ind w:left="360" w:hanging="36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Numerous topics and ideas for CPI activities were covered, summarized below.</w:t>
      </w:r>
    </w:p>
    <w:p w14:paraId="3BCC03F3" w14:textId="72CBAD64" w:rsidR="008E36BD" w:rsidRDefault="008E36BD" w:rsidP="008E36BD">
      <w:pPr>
        <w:pStyle w:val="paragraph"/>
        <w:tabs>
          <w:tab w:val="left" w:pos="360"/>
          <w:tab w:val="left" w:pos="720"/>
          <w:tab w:val="left" w:pos="1080"/>
        </w:tabs>
        <w:spacing w:before="0" w:beforeAutospacing="0" w:after="160" w:afterAutospacing="0"/>
        <w:ind w:left="360" w:hanging="360"/>
        <w:jc w:val="both"/>
        <w:rPr>
          <w:rFonts w:ascii="Arial" w:eastAsia="Arial" w:hAnsi="Arial" w:cs="Arial"/>
          <w:color w:val="323130"/>
          <w:sz w:val="22"/>
          <w:szCs w:val="22"/>
        </w:rPr>
      </w:pPr>
      <w:r>
        <w:rPr>
          <w:rFonts w:ascii="Arial" w:eastAsia="Arial" w:hAnsi="Arial" w:cs="Arial"/>
          <w:color w:val="323130"/>
          <w:sz w:val="22"/>
          <w:szCs w:val="22"/>
        </w:rPr>
        <w:tab/>
      </w:r>
      <w:r w:rsidRPr="002A0404">
        <w:rPr>
          <w:rFonts w:ascii="Arial" w:eastAsia="Arial" w:hAnsi="Arial" w:cs="Arial"/>
          <w:i/>
          <w:iCs/>
          <w:color w:val="323130"/>
          <w:sz w:val="22"/>
          <w:szCs w:val="22"/>
        </w:rPr>
        <w:t>Frequency</w:t>
      </w:r>
      <w:r>
        <w:rPr>
          <w:rFonts w:ascii="Arial" w:eastAsia="Arial" w:hAnsi="Arial" w:cs="Arial"/>
          <w:color w:val="323130"/>
          <w:sz w:val="22"/>
          <w:szCs w:val="22"/>
        </w:rPr>
        <w:t>.  Is there a schedule or list of key areas and points of contact for regular CPI meetings or are topics selected based on</w:t>
      </w:r>
      <w:r w:rsidR="002366D1">
        <w:rPr>
          <w:rFonts w:ascii="Arial" w:eastAsia="Arial" w:hAnsi="Arial" w:cs="Arial"/>
          <w:color w:val="323130"/>
          <w:sz w:val="22"/>
          <w:szCs w:val="22"/>
        </w:rPr>
        <w:t xml:space="preserve"> what</w:t>
      </w:r>
      <w:r>
        <w:rPr>
          <w:rFonts w:ascii="Arial" w:eastAsia="Arial" w:hAnsi="Arial" w:cs="Arial"/>
          <w:color w:val="323130"/>
          <w:sz w:val="22"/>
          <w:szCs w:val="22"/>
        </w:rPr>
        <w:t xml:space="preserve"> isn't working well?</w:t>
      </w:r>
      <w:r w:rsidR="002366D1">
        <w:rPr>
          <w:rFonts w:ascii="Arial" w:eastAsia="Arial" w:hAnsi="Arial" w:cs="Arial"/>
          <w:color w:val="323130"/>
          <w:sz w:val="22"/>
          <w:szCs w:val="22"/>
        </w:rPr>
        <w:t xml:space="preserve">  There are benefits to having institutional representation at regular intervals, but flexibility is also needed to address new/emergency issues.</w:t>
      </w:r>
    </w:p>
    <w:p w14:paraId="1CCF03C8" w14:textId="0B93E271" w:rsidR="00823602" w:rsidRDefault="008E36BD" w:rsidP="00823602">
      <w:pPr>
        <w:pStyle w:val="paragraph"/>
        <w:tabs>
          <w:tab w:val="left" w:pos="360"/>
          <w:tab w:val="left" w:pos="720"/>
          <w:tab w:val="left" w:pos="1080"/>
        </w:tabs>
        <w:spacing w:before="0" w:beforeAutospacing="0" w:after="160" w:afterAutospacing="0"/>
        <w:ind w:left="360" w:hanging="360"/>
        <w:jc w:val="both"/>
        <w:rPr>
          <w:rFonts w:ascii="Arial" w:eastAsia="Arial" w:hAnsi="Arial" w:cs="Arial"/>
          <w:color w:val="323130"/>
          <w:sz w:val="22"/>
          <w:szCs w:val="22"/>
        </w:rPr>
      </w:pPr>
      <w:r>
        <w:rPr>
          <w:rFonts w:ascii="Arial" w:eastAsia="Arial" w:hAnsi="Arial" w:cs="Arial"/>
          <w:color w:val="323130"/>
          <w:sz w:val="22"/>
          <w:szCs w:val="22"/>
        </w:rPr>
        <w:tab/>
      </w:r>
      <w:r w:rsidRPr="002A0404">
        <w:rPr>
          <w:rFonts w:ascii="Arial" w:eastAsia="Arial" w:hAnsi="Arial" w:cs="Arial"/>
          <w:i/>
          <w:iCs/>
          <w:color w:val="323130"/>
          <w:sz w:val="22"/>
          <w:szCs w:val="22"/>
        </w:rPr>
        <w:t>VPR's Office</w:t>
      </w:r>
      <w:r>
        <w:rPr>
          <w:rFonts w:ascii="Arial" w:eastAsia="Arial" w:hAnsi="Arial" w:cs="Arial"/>
          <w:color w:val="323130"/>
          <w:sz w:val="22"/>
          <w:szCs w:val="22"/>
        </w:rPr>
        <w:t xml:space="preserve">.  </w:t>
      </w:r>
      <w:r w:rsidR="002366D1">
        <w:rPr>
          <w:rFonts w:ascii="Arial" w:eastAsia="Arial" w:hAnsi="Arial" w:cs="Arial"/>
          <w:color w:val="323130"/>
          <w:sz w:val="22"/>
          <w:szCs w:val="22"/>
        </w:rPr>
        <w:t>Periodic</w:t>
      </w:r>
      <w:r>
        <w:rPr>
          <w:rFonts w:ascii="Arial" w:eastAsia="Arial" w:hAnsi="Arial" w:cs="Arial"/>
          <w:color w:val="323130"/>
          <w:sz w:val="22"/>
          <w:szCs w:val="22"/>
        </w:rPr>
        <w:t xml:space="preserve"> updates from the Office</w:t>
      </w:r>
      <w:r w:rsidR="00823602">
        <w:rPr>
          <w:rFonts w:ascii="Arial" w:eastAsia="Arial" w:hAnsi="Arial" w:cs="Arial"/>
          <w:color w:val="323130"/>
          <w:sz w:val="22"/>
          <w:szCs w:val="22"/>
        </w:rPr>
        <w:t xml:space="preserve"> of the Vice President for Research (VPR)</w:t>
      </w:r>
      <w:r>
        <w:rPr>
          <w:rFonts w:ascii="Arial" w:eastAsia="Arial" w:hAnsi="Arial" w:cs="Arial"/>
          <w:color w:val="323130"/>
          <w:sz w:val="22"/>
          <w:szCs w:val="22"/>
        </w:rPr>
        <w:t xml:space="preserve"> are needed.  Discussion ensued about the </w:t>
      </w:r>
      <w:r w:rsidR="00823602">
        <w:rPr>
          <w:rFonts w:ascii="Arial" w:eastAsia="Arial" w:hAnsi="Arial" w:cs="Arial"/>
          <w:color w:val="323130"/>
          <w:sz w:val="22"/>
          <w:szCs w:val="22"/>
        </w:rPr>
        <w:t xml:space="preserve">role of the institutional </w:t>
      </w:r>
      <w:r w:rsidR="00586986">
        <w:rPr>
          <w:rFonts w:ascii="Arial" w:eastAsia="Arial" w:hAnsi="Arial" w:cs="Arial"/>
          <w:color w:val="323130"/>
          <w:sz w:val="22"/>
          <w:szCs w:val="22"/>
        </w:rPr>
        <w:t>VPR</w:t>
      </w:r>
      <w:r w:rsidR="00823602">
        <w:rPr>
          <w:rFonts w:ascii="Arial" w:eastAsia="Arial" w:hAnsi="Arial" w:cs="Arial"/>
          <w:color w:val="323130"/>
          <w:sz w:val="22"/>
          <w:szCs w:val="22"/>
        </w:rPr>
        <w:t xml:space="preserve"> (Dr. Jennifer Potter) versus the Vice Dean for Research in the School of Medicine (Dr. Manzoor Bhat, interim).</w:t>
      </w:r>
    </w:p>
    <w:p w14:paraId="0E526ED3" w14:textId="4362B662" w:rsidR="00823602" w:rsidRDefault="00823602" w:rsidP="00823602">
      <w:pPr>
        <w:pStyle w:val="paragraph"/>
        <w:tabs>
          <w:tab w:val="left" w:pos="360"/>
          <w:tab w:val="left" w:pos="720"/>
          <w:tab w:val="left" w:pos="1080"/>
        </w:tabs>
        <w:spacing w:before="0" w:beforeAutospacing="0" w:after="160" w:afterAutospacing="0"/>
        <w:ind w:left="360" w:hanging="360"/>
        <w:jc w:val="both"/>
        <w:rPr>
          <w:rFonts w:ascii="Arial" w:eastAsia="Arial" w:hAnsi="Arial" w:cs="Arial"/>
          <w:color w:val="323130"/>
          <w:sz w:val="22"/>
          <w:szCs w:val="22"/>
        </w:rPr>
      </w:pPr>
      <w:r>
        <w:rPr>
          <w:rFonts w:ascii="Arial" w:eastAsia="Arial" w:hAnsi="Arial" w:cs="Arial"/>
          <w:color w:val="323130"/>
          <w:sz w:val="22"/>
          <w:szCs w:val="22"/>
        </w:rPr>
        <w:tab/>
      </w:r>
      <w:r w:rsidR="00586986" w:rsidRPr="002A0404">
        <w:rPr>
          <w:rFonts w:ascii="Arial" w:eastAsia="Arial" w:hAnsi="Arial" w:cs="Arial"/>
          <w:i/>
          <w:iCs/>
          <w:color w:val="323130"/>
          <w:sz w:val="22"/>
          <w:szCs w:val="22"/>
        </w:rPr>
        <w:t>Future meetings</w:t>
      </w:r>
      <w:r>
        <w:rPr>
          <w:rFonts w:ascii="Arial" w:eastAsia="Arial" w:hAnsi="Arial" w:cs="Arial"/>
          <w:color w:val="323130"/>
          <w:sz w:val="22"/>
          <w:szCs w:val="22"/>
        </w:rPr>
        <w:t>.  Suggested guests/topics for future meetings include (not in priority order):  Andrea Marks (</w:t>
      </w:r>
      <w:r w:rsidRPr="00823602">
        <w:rPr>
          <w:rFonts w:ascii="Arial" w:eastAsia="Arial" w:hAnsi="Arial" w:cs="Arial"/>
          <w:color w:val="323130"/>
          <w:sz w:val="22"/>
          <w:szCs w:val="22"/>
        </w:rPr>
        <w:t>Senior Executive Vice President and Chief Operating Officer</w:t>
      </w:r>
      <w:r>
        <w:rPr>
          <w:rFonts w:ascii="Arial" w:eastAsia="Arial" w:hAnsi="Arial" w:cs="Arial"/>
          <w:color w:val="323130"/>
          <w:sz w:val="22"/>
          <w:szCs w:val="22"/>
        </w:rPr>
        <w:t>), Dr. Jennifer Potter (VPR)</w:t>
      </w:r>
      <w:r w:rsidR="00586986">
        <w:rPr>
          <w:rFonts w:ascii="Arial" w:eastAsia="Arial" w:hAnsi="Arial" w:cs="Arial"/>
          <w:color w:val="323130"/>
          <w:sz w:val="22"/>
          <w:szCs w:val="22"/>
        </w:rPr>
        <w:t xml:space="preserve">, Human Resources, Office of Sponsored Programs (pre- and post-award), Human Resources, </w:t>
      </w:r>
      <w:r w:rsidR="00883706">
        <w:rPr>
          <w:rFonts w:ascii="Arial" w:eastAsia="Arial" w:hAnsi="Arial" w:cs="Arial"/>
          <w:color w:val="323130"/>
          <w:sz w:val="22"/>
          <w:szCs w:val="22"/>
        </w:rPr>
        <w:t>Dr. Joe Schmelz (</w:t>
      </w:r>
      <w:r w:rsidR="00883706" w:rsidRPr="00883706">
        <w:rPr>
          <w:rFonts w:ascii="Arial" w:eastAsia="Arial" w:hAnsi="Arial" w:cs="Arial"/>
          <w:color w:val="323130"/>
          <w:sz w:val="22"/>
          <w:szCs w:val="22"/>
        </w:rPr>
        <w:t>Associate Vice President for Research Administration</w:t>
      </w:r>
      <w:r w:rsidR="00883706">
        <w:rPr>
          <w:rFonts w:ascii="Arial" w:eastAsia="Arial" w:hAnsi="Arial" w:cs="Arial"/>
          <w:color w:val="323130"/>
          <w:sz w:val="22"/>
          <w:szCs w:val="22"/>
        </w:rPr>
        <w:t xml:space="preserve">; to provide updates about data management and sharing at the HSC), </w:t>
      </w:r>
      <w:r w:rsidR="00586986">
        <w:rPr>
          <w:rFonts w:ascii="Arial" w:eastAsia="Arial" w:hAnsi="Arial" w:cs="Arial"/>
          <w:color w:val="323130"/>
          <w:sz w:val="22"/>
          <w:szCs w:val="22"/>
        </w:rPr>
        <w:t xml:space="preserve">Facilities, Information Management Services (IMS), library (waiting until a new director is appointed), </w:t>
      </w:r>
      <w:r>
        <w:rPr>
          <w:rFonts w:ascii="Arial" w:eastAsia="Arial" w:hAnsi="Arial" w:cs="Arial"/>
          <w:color w:val="323130"/>
          <w:sz w:val="22"/>
          <w:szCs w:val="22"/>
        </w:rPr>
        <w:t xml:space="preserve">tech commercialization, </w:t>
      </w:r>
      <w:r w:rsidR="00883706">
        <w:rPr>
          <w:rFonts w:ascii="Arial" w:eastAsia="Arial" w:hAnsi="Arial" w:cs="Arial"/>
          <w:color w:val="323130"/>
          <w:sz w:val="22"/>
          <w:szCs w:val="22"/>
        </w:rPr>
        <w:t>parking</w:t>
      </w:r>
      <w:r w:rsidR="002366D1">
        <w:rPr>
          <w:rFonts w:ascii="Arial" w:eastAsia="Arial" w:hAnsi="Arial" w:cs="Arial"/>
          <w:color w:val="323130"/>
          <w:sz w:val="22"/>
          <w:szCs w:val="22"/>
        </w:rPr>
        <w:t>.</w:t>
      </w:r>
    </w:p>
    <w:p w14:paraId="32BDEA81" w14:textId="573F930C" w:rsidR="00586986" w:rsidRDefault="00586986" w:rsidP="00823602">
      <w:pPr>
        <w:pStyle w:val="paragraph"/>
        <w:tabs>
          <w:tab w:val="left" w:pos="360"/>
          <w:tab w:val="left" w:pos="720"/>
          <w:tab w:val="left" w:pos="1080"/>
        </w:tabs>
        <w:spacing w:before="0" w:beforeAutospacing="0" w:after="160" w:afterAutospacing="0"/>
        <w:ind w:left="360" w:hanging="360"/>
        <w:jc w:val="both"/>
        <w:rPr>
          <w:rFonts w:ascii="Arial" w:eastAsia="Arial" w:hAnsi="Arial" w:cs="Arial"/>
          <w:color w:val="323130"/>
          <w:sz w:val="22"/>
          <w:szCs w:val="22"/>
        </w:rPr>
      </w:pPr>
      <w:r>
        <w:rPr>
          <w:rFonts w:ascii="Arial" w:eastAsia="Arial" w:hAnsi="Arial" w:cs="Arial"/>
          <w:color w:val="323130"/>
          <w:sz w:val="22"/>
          <w:szCs w:val="22"/>
        </w:rPr>
        <w:tab/>
      </w:r>
      <w:r w:rsidRPr="002A0404">
        <w:rPr>
          <w:rFonts w:ascii="Arial" w:eastAsia="Arial" w:hAnsi="Arial" w:cs="Arial"/>
          <w:i/>
          <w:iCs/>
          <w:color w:val="323130"/>
          <w:sz w:val="22"/>
          <w:szCs w:val="22"/>
        </w:rPr>
        <w:t>Salaries</w:t>
      </w:r>
      <w:r>
        <w:rPr>
          <w:rFonts w:ascii="Arial" w:eastAsia="Arial" w:hAnsi="Arial" w:cs="Arial"/>
          <w:color w:val="323130"/>
          <w:sz w:val="22"/>
          <w:szCs w:val="22"/>
        </w:rPr>
        <w:t xml:space="preserve">.  (a) Concerns were expressed about the lack of an </w:t>
      </w:r>
      <w:r w:rsidR="002A0404">
        <w:rPr>
          <w:rFonts w:ascii="Arial" w:eastAsia="Arial" w:hAnsi="Arial" w:cs="Arial"/>
          <w:color w:val="323130"/>
          <w:sz w:val="22"/>
          <w:szCs w:val="22"/>
        </w:rPr>
        <w:t>institution</w:t>
      </w:r>
      <w:r>
        <w:rPr>
          <w:rFonts w:ascii="Arial" w:eastAsia="Arial" w:hAnsi="Arial" w:cs="Arial"/>
          <w:color w:val="323130"/>
          <w:sz w:val="22"/>
          <w:szCs w:val="22"/>
        </w:rPr>
        <w:t xml:space="preserve">-wide policy or system to assess fairness and equality of faculty salaries.  Compensation varies widely across departments.  Most basic </w:t>
      </w:r>
      <w:r w:rsidR="002A0404">
        <w:rPr>
          <w:rFonts w:ascii="Arial" w:eastAsia="Arial" w:hAnsi="Arial" w:cs="Arial"/>
          <w:color w:val="323130"/>
          <w:sz w:val="22"/>
          <w:szCs w:val="22"/>
        </w:rPr>
        <w:t>science</w:t>
      </w:r>
      <w:r>
        <w:rPr>
          <w:rFonts w:ascii="Arial" w:eastAsia="Arial" w:hAnsi="Arial" w:cs="Arial"/>
          <w:color w:val="323130"/>
          <w:sz w:val="22"/>
          <w:szCs w:val="22"/>
        </w:rPr>
        <w:t xml:space="preserve"> departments do not have the resources to provide any substantive increases.  (b) </w:t>
      </w:r>
      <w:r w:rsidR="00883706">
        <w:rPr>
          <w:rFonts w:ascii="Arial" w:eastAsia="Arial" w:hAnsi="Arial" w:cs="Arial"/>
          <w:color w:val="323130"/>
          <w:sz w:val="22"/>
          <w:szCs w:val="22"/>
        </w:rPr>
        <w:t xml:space="preserve">Paying for mandated increases in graduate student and post-doctoral fellow stipends is difficult for many mentors—especially in the middle of a funding cycle.  At institutions where faculty receive a percentage of the indirect costs on their grants there are buffers to </w:t>
      </w:r>
      <w:r w:rsidR="002A0404">
        <w:rPr>
          <w:rFonts w:ascii="Arial" w:eastAsia="Arial" w:hAnsi="Arial" w:cs="Arial"/>
          <w:color w:val="323130"/>
          <w:sz w:val="22"/>
          <w:szCs w:val="22"/>
        </w:rPr>
        <w:t>handle</w:t>
      </w:r>
      <w:r w:rsidR="00883706">
        <w:rPr>
          <w:rFonts w:ascii="Arial" w:eastAsia="Arial" w:hAnsi="Arial" w:cs="Arial"/>
          <w:color w:val="323130"/>
          <w:sz w:val="22"/>
          <w:szCs w:val="22"/>
        </w:rPr>
        <w:t xml:space="preserve"> unplanned expenses such as stipend increases.  A solution at the HSC would be to create a program in which mentors could apply for stipend assistance from</w:t>
      </w:r>
      <w:r w:rsidR="002366D1">
        <w:rPr>
          <w:rFonts w:ascii="Arial" w:eastAsia="Arial" w:hAnsi="Arial" w:cs="Arial"/>
          <w:color w:val="323130"/>
          <w:sz w:val="22"/>
          <w:szCs w:val="22"/>
        </w:rPr>
        <w:t>, for example,</w:t>
      </w:r>
      <w:r w:rsidR="00883706">
        <w:rPr>
          <w:rFonts w:ascii="Arial" w:eastAsia="Arial" w:hAnsi="Arial" w:cs="Arial"/>
          <w:color w:val="323130"/>
          <w:sz w:val="22"/>
          <w:szCs w:val="22"/>
        </w:rPr>
        <w:t xml:space="preserve"> the VPR's Office.</w:t>
      </w:r>
    </w:p>
    <w:p w14:paraId="2F5450ED" w14:textId="49FD6DF6" w:rsidR="00553738" w:rsidRDefault="00553738" w:rsidP="00553738">
      <w:pPr>
        <w:pStyle w:val="paragraph"/>
        <w:tabs>
          <w:tab w:val="left" w:pos="360"/>
          <w:tab w:val="left" w:pos="720"/>
          <w:tab w:val="left" w:pos="1080"/>
        </w:tabs>
        <w:spacing w:before="0" w:beforeAutospacing="0" w:after="0" w:afterAutospacing="0"/>
        <w:ind w:left="360" w:hanging="360"/>
        <w:jc w:val="both"/>
        <w:rPr>
          <w:rFonts w:ascii="Arial" w:eastAsia="Arial" w:hAnsi="Arial" w:cs="Arial"/>
          <w:color w:val="323130"/>
          <w:sz w:val="22"/>
          <w:szCs w:val="22"/>
        </w:rPr>
      </w:pPr>
      <w:r>
        <w:rPr>
          <w:rFonts w:ascii="Arial" w:eastAsia="Arial" w:hAnsi="Arial" w:cs="Arial"/>
          <w:color w:val="323130"/>
          <w:sz w:val="22"/>
          <w:szCs w:val="22"/>
        </w:rPr>
        <w:t>3.</w:t>
      </w:r>
      <w:r>
        <w:rPr>
          <w:rFonts w:ascii="Arial" w:eastAsia="Arial" w:hAnsi="Arial" w:cs="Arial"/>
          <w:color w:val="323130"/>
          <w:sz w:val="22"/>
          <w:szCs w:val="22"/>
        </w:rPr>
        <w:tab/>
      </w:r>
      <w:r w:rsidRPr="002A0404">
        <w:rPr>
          <w:rFonts w:ascii="Arial" w:eastAsia="Arial" w:hAnsi="Arial" w:cs="Arial"/>
          <w:i/>
          <w:iCs/>
          <w:color w:val="323130"/>
          <w:sz w:val="22"/>
          <w:szCs w:val="22"/>
        </w:rPr>
        <w:t>June 2023 meeting</w:t>
      </w:r>
      <w:r>
        <w:rPr>
          <w:rFonts w:ascii="Arial" w:eastAsia="Arial" w:hAnsi="Arial" w:cs="Arial"/>
          <w:color w:val="323130"/>
          <w:sz w:val="22"/>
          <w:szCs w:val="22"/>
        </w:rPr>
        <w:t>.  Dr. Robert (Rob) Hromas (</w:t>
      </w:r>
      <w:r w:rsidRPr="00553738">
        <w:rPr>
          <w:rFonts w:ascii="Arial" w:eastAsia="Arial" w:hAnsi="Arial" w:cs="Arial"/>
          <w:color w:val="323130"/>
          <w:sz w:val="22"/>
          <w:szCs w:val="22"/>
        </w:rPr>
        <w:t>Dean</w:t>
      </w:r>
      <w:r>
        <w:rPr>
          <w:rFonts w:ascii="Arial" w:eastAsia="Arial" w:hAnsi="Arial" w:cs="Arial"/>
          <w:color w:val="323130"/>
          <w:sz w:val="22"/>
          <w:szCs w:val="22"/>
        </w:rPr>
        <w:t xml:space="preserve"> of</w:t>
      </w:r>
      <w:r w:rsidRPr="00553738">
        <w:rPr>
          <w:rFonts w:ascii="Arial" w:eastAsia="Arial" w:hAnsi="Arial" w:cs="Arial"/>
          <w:color w:val="323130"/>
          <w:sz w:val="22"/>
          <w:szCs w:val="22"/>
        </w:rPr>
        <w:t xml:space="preserve"> the Long School of Medicine</w:t>
      </w:r>
      <w:r>
        <w:rPr>
          <w:rFonts w:ascii="Arial" w:eastAsia="Arial" w:hAnsi="Arial" w:cs="Arial"/>
          <w:color w:val="323130"/>
          <w:sz w:val="22"/>
          <w:szCs w:val="22"/>
        </w:rPr>
        <w:t xml:space="preserve">) will be the guest at the June 2023 meeting.  Dr. Hromas usually asks meeting attendees to first tell him ("in one sentence") what isn't working and then subsequently to succinctly say what is working.  CPI members were </w:t>
      </w:r>
      <w:r w:rsidR="002A0404">
        <w:rPr>
          <w:rFonts w:ascii="Arial" w:eastAsia="Arial" w:hAnsi="Arial" w:cs="Arial"/>
          <w:color w:val="323130"/>
          <w:sz w:val="22"/>
          <w:szCs w:val="22"/>
        </w:rPr>
        <w:t>advised</w:t>
      </w:r>
      <w:r>
        <w:rPr>
          <w:rFonts w:ascii="Arial" w:eastAsia="Arial" w:hAnsi="Arial" w:cs="Arial"/>
          <w:color w:val="323130"/>
          <w:sz w:val="22"/>
          <w:szCs w:val="22"/>
        </w:rPr>
        <w:t xml:space="preserve"> to think about what they'll say ahead of time so they can be prepared </w:t>
      </w:r>
      <w:r w:rsidR="002366D1">
        <w:rPr>
          <w:rFonts w:ascii="Arial" w:eastAsia="Arial" w:hAnsi="Arial" w:cs="Arial"/>
          <w:color w:val="323130"/>
          <w:sz w:val="22"/>
          <w:szCs w:val="22"/>
        </w:rPr>
        <w:t>when</w:t>
      </w:r>
      <w:r>
        <w:rPr>
          <w:rFonts w:ascii="Arial" w:eastAsia="Arial" w:hAnsi="Arial" w:cs="Arial"/>
          <w:color w:val="323130"/>
          <w:sz w:val="22"/>
          <w:szCs w:val="22"/>
        </w:rPr>
        <w:t xml:space="preserve"> it's their turn to speak.</w:t>
      </w:r>
    </w:p>
    <w:p w14:paraId="04D33486" w14:textId="77777777" w:rsidR="00553738" w:rsidRDefault="00553738" w:rsidP="00553738">
      <w:pPr>
        <w:pStyle w:val="paragraph"/>
        <w:tabs>
          <w:tab w:val="left" w:pos="360"/>
          <w:tab w:val="left" w:pos="720"/>
          <w:tab w:val="left" w:pos="1080"/>
        </w:tabs>
        <w:spacing w:before="0" w:beforeAutospacing="0" w:after="0" w:afterAutospacing="0"/>
        <w:ind w:left="360" w:hanging="360"/>
        <w:jc w:val="both"/>
        <w:rPr>
          <w:rFonts w:ascii="Arial" w:eastAsia="Arial" w:hAnsi="Arial" w:cs="Arial"/>
          <w:color w:val="323130"/>
          <w:sz w:val="22"/>
          <w:szCs w:val="22"/>
        </w:rPr>
      </w:pPr>
    </w:p>
    <w:p w14:paraId="5A4D0880" w14:textId="3AC05CD2" w:rsidR="00AC4386" w:rsidRPr="00992FE0" w:rsidRDefault="0023187F" w:rsidP="008E36BD">
      <w:pPr>
        <w:pStyle w:val="paragraph"/>
        <w:tabs>
          <w:tab w:val="left" w:pos="360"/>
          <w:tab w:val="left" w:pos="720"/>
          <w:tab w:val="left" w:pos="1080"/>
        </w:tabs>
        <w:spacing w:before="0" w:beforeAutospacing="0" w:after="0" w:afterAutospacing="0"/>
        <w:ind w:left="360" w:hanging="360"/>
        <w:jc w:val="both"/>
        <w:textAlignment w:val="baseline"/>
        <w:rPr>
          <w:rFonts w:ascii="Arial" w:eastAsia="Arial" w:hAnsi="Arial" w:cs="Arial"/>
          <w:sz w:val="22"/>
          <w:szCs w:val="22"/>
        </w:rPr>
      </w:pPr>
      <w:r w:rsidRPr="0705A3F5">
        <w:rPr>
          <w:rStyle w:val="normaltextrun"/>
          <w:rFonts w:ascii="Arial" w:eastAsia="Arial" w:hAnsi="Arial" w:cs="Arial"/>
          <w:sz w:val="22"/>
          <w:szCs w:val="22"/>
        </w:rPr>
        <w:t xml:space="preserve">There was no new business, and the meeting was adjourned at </w:t>
      </w:r>
      <w:r w:rsidR="661DF491" w:rsidRPr="0705A3F5">
        <w:rPr>
          <w:rStyle w:val="normaltextrun"/>
          <w:rFonts w:ascii="Arial" w:eastAsia="Arial" w:hAnsi="Arial" w:cs="Arial"/>
          <w:sz w:val="22"/>
          <w:szCs w:val="22"/>
        </w:rPr>
        <w:t>5:</w:t>
      </w:r>
      <w:r w:rsidR="21BAA0A1" w:rsidRPr="0705A3F5">
        <w:rPr>
          <w:rStyle w:val="normaltextrun"/>
          <w:rFonts w:ascii="Arial" w:eastAsia="Arial" w:hAnsi="Arial" w:cs="Arial"/>
          <w:sz w:val="22"/>
          <w:szCs w:val="22"/>
        </w:rPr>
        <w:t>04</w:t>
      </w:r>
      <w:r w:rsidRPr="0705A3F5">
        <w:rPr>
          <w:rStyle w:val="normaltextrun"/>
          <w:rFonts w:ascii="Arial" w:eastAsia="Arial" w:hAnsi="Arial" w:cs="Arial"/>
          <w:sz w:val="22"/>
          <w:szCs w:val="22"/>
        </w:rPr>
        <w:t xml:space="preserve"> </w:t>
      </w:r>
      <w:r w:rsidR="661DF491" w:rsidRPr="0705A3F5">
        <w:rPr>
          <w:rStyle w:val="normaltextrun"/>
          <w:rFonts w:ascii="Arial" w:eastAsia="Arial" w:hAnsi="Arial" w:cs="Arial"/>
          <w:sz w:val="22"/>
          <w:szCs w:val="22"/>
        </w:rPr>
        <w:t>p</w:t>
      </w:r>
      <w:r w:rsidRPr="0705A3F5">
        <w:rPr>
          <w:rStyle w:val="normaltextrun"/>
          <w:rFonts w:ascii="Arial" w:eastAsia="Arial" w:hAnsi="Arial" w:cs="Arial"/>
          <w:sz w:val="22"/>
          <w:szCs w:val="22"/>
        </w:rPr>
        <w:t>.</w:t>
      </w:r>
      <w:r w:rsidR="661DF491" w:rsidRPr="0705A3F5">
        <w:rPr>
          <w:rStyle w:val="normaltextrun"/>
          <w:rFonts w:ascii="Arial" w:eastAsia="Arial" w:hAnsi="Arial" w:cs="Arial"/>
          <w:sz w:val="22"/>
          <w:szCs w:val="22"/>
        </w:rPr>
        <w:t>m</w:t>
      </w:r>
      <w:r w:rsidRPr="0705A3F5">
        <w:rPr>
          <w:rStyle w:val="normaltextrun"/>
          <w:rFonts w:ascii="Arial" w:eastAsia="Arial" w:hAnsi="Arial" w:cs="Arial"/>
          <w:sz w:val="22"/>
          <w:szCs w:val="22"/>
        </w:rPr>
        <w:t>.</w:t>
      </w:r>
    </w:p>
    <w:sectPr w:rsidR="00AC4386" w:rsidRPr="00992FE0" w:rsidSect="005537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EA97"/>
    <w:multiLevelType w:val="hybridMultilevel"/>
    <w:tmpl w:val="FC62FBB0"/>
    <w:lvl w:ilvl="0" w:tplc="1B4CAD3E">
      <w:start w:val="1"/>
      <w:numFmt w:val="bullet"/>
      <w:lvlText w:val=""/>
      <w:lvlJc w:val="left"/>
      <w:pPr>
        <w:ind w:left="720" w:hanging="360"/>
      </w:pPr>
      <w:rPr>
        <w:rFonts w:ascii="Symbol" w:hAnsi="Symbol" w:hint="default"/>
      </w:rPr>
    </w:lvl>
    <w:lvl w:ilvl="1" w:tplc="D4EAA3FA">
      <w:start w:val="1"/>
      <w:numFmt w:val="bullet"/>
      <w:lvlText w:val="o"/>
      <w:lvlJc w:val="left"/>
      <w:pPr>
        <w:ind w:left="1440" w:hanging="360"/>
      </w:pPr>
      <w:rPr>
        <w:rFonts w:ascii="Courier New" w:hAnsi="Courier New" w:hint="default"/>
      </w:rPr>
    </w:lvl>
    <w:lvl w:ilvl="2" w:tplc="34FAE4BE">
      <w:start w:val="1"/>
      <w:numFmt w:val="bullet"/>
      <w:lvlText w:val=""/>
      <w:lvlJc w:val="left"/>
      <w:pPr>
        <w:ind w:left="2160" w:hanging="360"/>
      </w:pPr>
      <w:rPr>
        <w:rFonts w:ascii="Wingdings" w:hAnsi="Wingdings" w:hint="default"/>
      </w:rPr>
    </w:lvl>
    <w:lvl w:ilvl="3" w:tplc="01C43076">
      <w:start w:val="1"/>
      <w:numFmt w:val="bullet"/>
      <w:lvlText w:val=""/>
      <w:lvlJc w:val="left"/>
      <w:pPr>
        <w:ind w:left="2880" w:hanging="360"/>
      </w:pPr>
      <w:rPr>
        <w:rFonts w:ascii="Symbol" w:hAnsi="Symbol" w:hint="default"/>
      </w:rPr>
    </w:lvl>
    <w:lvl w:ilvl="4" w:tplc="8B166AB4">
      <w:start w:val="1"/>
      <w:numFmt w:val="bullet"/>
      <w:lvlText w:val="o"/>
      <w:lvlJc w:val="left"/>
      <w:pPr>
        <w:ind w:left="3600" w:hanging="360"/>
      </w:pPr>
      <w:rPr>
        <w:rFonts w:ascii="Courier New" w:hAnsi="Courier New" w:hint="default"/>
      </w:rPr>
    </w:lvl>
    <w:lvl w:ilvl="5" w:tplc="F96891AA">
      <w:start w:val="1"/>
      <w:numFmt w:val="bullet"/>
      <w:lvlText w:val=""/>
      <w:lvlJc w:val="left"/>
      <w:pPr>
        <w:ind w:left="4320" w:hanging="360"/>
      </w:pPr>
      <w:rPr>
        <w:rFonts w:ascii="Wingdings" w:hAnsi="Wingdings" w:hint="default"/>
      </w:rPr>
    </w:lvl>
    <w:lvl w:ilvl="6" w:tplc="A0A699DE">
      <w:start w:val="1"/>
      <w:numFmt w:val="bullet"/>
      <w:lvlText w:val=""/>
      <w:lvlJc w:val="left"/>
      <w:pPr>
        <w:ind w:left="5040" w:hanging="360"/>
      </w:pPr>
      <w:rPr>
        <w:rFonts w:ascii="Symbol" w:hAnsi="Symbol" w:hint="default"/>
      </w:rPr>
    </w:lvl>
    <w:lvl w:ilvl="7" w:tplc="7C3A2522">
      <w:start w:val="1"/>
      <w:numFmt w:val="bullet"/>
      <w:lvlText w:val="o"/>
      <w:lvlJc w:val="left"/>
      <w:pPr>
        <w:ind w:left="5760" w:hanging="360"/>
      </w:pPr>
      <w:rPr>
        <w:rFonts w:ascii="Courier New" w:hAnsi="Courier New" w:hint="default"/>
      </w:rPr>
    </w:lvl>
    <w:lvl w:ilvl="8" w:tplc="D6005344">
      <w:start w:val="1"/>
      <w:numFmt w:val="bullet"/>
      <w:lvlText w:val=""/>
      <w:lvlJc w:val="left"/>
      <w:pPr>
        <w:ind w:left="6480" w:hanging="360"/>
      </w:pPr>
      <w:rPr>
        <w:rFonts w:ascii="Wingdings" w:hAnsi="Wingdings" w:hint="default"/>
      </w:rPr>
    </w:lvl>
  </w:abstractNum>
  <w:abstractNum w:abstractNumId="1" w15:restartNumberingAfterBreak="0">
    <w:nsid w:val="07E60A4A"/>
    <w:multiLevelType w:val="hybridMultilevel"/>
    <w:tmpl w:val="834C592A"/>
    <w:lvl w:ilvl="0" w:tplc="FFFFFFFF">
      <w:start w:val="1"/>
      <w:numFmt w:val="bullet"/>
      <w:lvlText w:val=""/>
      <w:lvlJc w:val="left"/>
      <w:pPr>
        <w:ind w:left="720" w:hanging="360"/>
      </w:pPr>
      <w:rPr>
        <w:rFonts w:ascii="Symbol" w:hAnsi="Symbol" w:hint="default"/>
      </w:rPr>
    </w:lvl>
    <w:lvl w:ilvl="1" w:tplc="984C3FF8">
      <w:start w:val="1"/>
      <w:numFmt w:val="bullet"/>
      <w:lvlText w:val="o"/>
      <w:lvlJc w:val="left"/>
      <w:pPr>
        <w:ind w:left="1440" w:hanging="360"/>
      </w:pPr>
      <w:rPr>
        <w:rFonts w:ascii="Courier New" w:hAnsi="Courier New" w:hint="default"/>
      </w:rPr>
    </w:lvl>
    <w:lvl w:ilvl="2" w:tplc="60D4390A">
      <w:start w:val="1"/>
      <w:numFmt w:val="bullet"/>
      <w:lvlText w:val=""/>
      <w:lvlJc w:val="left"/>
      <w:pPr>
        <w:ind w:left="2160" w:hanging="360"/>
      </w:pPr>
      <w:rPr>
        <w:rFonts w:ascii="Wingdings" w:hAnsi="Wingdings" w:hint="default"/>
      </w:rPr>
    </w:lvl>
    <w:lvl w:ilvl="3" w:tplc="9E7EF374">
      <w:start w:val="1"/>
      <w:numFmt w:val="bullet"/>
      <w:lvlText w:val=""/>
      <w:lvlJc w:val="left"/>
      <w:pPr>
        <w:ind w:left="2880" w:hanging="360"/>
      </w:pPr>
      <w:rPr>
        <w:rFonts w:ascii="Symbol" w:hAnsi="Symbol" w:hint="default"/>
      </w:rPr>
    </w:lvl>
    <w:lvl w:ilvl="4" w:tplc="6EFE8162">
      <w:start w:val="1"/>
      <w:numFmt w:val="bullet"/>
      <w:lvlText w:val="o"/>
      <w:lvlJc w:val="left"/>
      <w:pPr>
        <w:ind w:left="3600" w:hanging="360"/>
      </w:pPr>
      <w:rPr>
        <w:rFonts w:ascii="Courier New" w:hAnsi="Courier New" w:hint="default"/>
      </w:rPr>
    </w:lvl>
    <w:lvl w:ilvl="5" w:tplc="18C0D72C">
      <w:start w:val="1"/>
      <w:numFmt w:val="bullet"/>
      <w:lvlText w:val=""/>
      <w:lvlJc w:val="left"/>
      <w:pPr>
        <w:ind w:left="4320" w:hanging="360"/>
      </w:pPr>
      <w:rPr>
        <w:rFonts w:ascii="Wingdings" w:hAnsi="Wingdings" w:hint="default"/>
      </w:rPr>
    </w:lvl>
    <w:lvl w:ilvl="6" w:tplc="758A89F0">
      <w:start w:val="1"/>
      <w:numFmt w:val="bullet"/>
      <w:lvlText w:val=""/>
      <w:lvlJc w:val="left"/>
      <w:pPr>
        <w:ind w:left="5040" w:hanging="360"/>
      </w:pPr>
      <w:rPr>
        <w:rFonts w:ascii="Symbol" w:hAnsi="Symbol" w:hint="default"/>
      </w:rPr>
    </w:lvl>
    <w:lvl w:ilvl="7" w:tplc="296695CC">
      <w:start w:val="1"/>
      <w:numFmt w:val="bullet"/>
      <w:lvlText w:val="o"/>
      <w:lvlJc w:val="left"/>
      <w:pPr>
        <w:ind w:left="5760" w:hanging="360"/>
      </w:pPr>
      <w:rPr>
        <w:rFonts w:ascii="Courier New" w:hAnsi="Courier New" w:hint="default"/>
      </w:rPr>
    </w:lvl>
    <w:lvl w:ilvl="8" w:tplc="321A7EFE">
      <w:start w:val="1"/>
      <w:numFmt w:val="bullet"/>
      <w:lvlText w:val=""/>
      <w:lvlJc w:val="left"/>
      <w:pPr>
        <w:ind w:left="6480" w:hanging="360"/>
      </w:pPr>
      <w:rPr>
        <w:rFonts w:ascii="Wingdings" w:hAnsi="Wingdings" w:hint="default"/>
      </w:rPr>
    </w:lvl>
  </w:abstractNum>
  <w:abstractNum w:abstractNumId="2" w15:restartNumberingAfterBreak="0">
    <w:nsid w:val="111E6D89"/>
    <w:multiLevelType w:val="hybridMultilevel"/>
    <w:tmpl w:val="D4240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30C3F"/>
    <w:multiLevelType w:val="multilevel"/>
    <w:tmpl w:val="120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22C3B"/>
    <w:multiLevelType w:val="multilevel"/>
    <w:tmpl w:val="3FE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FD309"/>
    <w:multiLevelType w:val="hybridMultilevel"/>
    <w:tmpl w:val="819A8216"/>
    <w:lvl w:ilvl="0" w:tplc="7C2662EE">
      <w:start w:val="1"/>
      <w:numFmt w:val="decimal"/>
      <w:lvlText w:val="%1."/>
      <w:lvlJc w:val="left"/>
      <w:pPr>
        <w:ind w:left="720" w:hanging="360"/>
      </w:pPr>
    </w:lvl>
    <w:lvl w:ilvl="1" w:tplc="D354D33E">
      <w:start w:val="1"/>
      <w:numFmt w:val="lowerLetter"/>
      <w:lvlText w:val="%2."/>
      <w:lvlJc w:val="left"/>
      <w:pPr>
        <w:ind w:left="1440" w:hanging="360"/>
      </w:pPr>
    </w:lvl>
    <w:lvl w:ilvl="2" w:tplc="7A50D740">
      <w:start w:val="1"/>
      <w:numFmt w:val="lowerRoman"/>
      <w:lvlText w:val="%3."/>
      <w:lvlJc w:val="right"/>
      <w:pPr>
        <w:ind w:left="2160" w:hanging="180"/>
      </w:pPr>
    </w:lvl>
    <w:lvl w:ilvl="3" w:tplc="31C0234A">
      <w:start w:val="1"/>
      <w:numFmt w:val="decimal"/>
      <w:lvlText w:val="%4."/>
      <w:lvlJc w:val="left"/>
      <w:pPr>
        <w:ind w:left="2880" w:hanging="360"/>
      </w:pPr>
    </w:lvl>
    <w:lvl w:ilvl="4" w:tplc="3BCAFC90">
      <w:start w:val="1"/>
      <w:numFmt w:val="lowerLetter"/>
      <w:lvlText w:val="%5."/>
      <w:lvlJc w:val="left"/>
      <w:pPr>
        <w:ind w:left="3600" w:hanging="360"/>
      </w:pPr>
    </w:lvl>
    <w:lvl w:ilvl="5" w:tplc="A6B2ABCA">
      <w:start w:val="1"/>
      <w:numFmt w:val="lowerRoman"/>
      <w:lvlText w:val="%6."/>
      <w:lvlJc w:val="right"/>
      <w:pPr>
        <w:ind w:left="4320" w:hanging="180"/>
      </w:pPr>
    </w:lvl>
    <w:lvl w:ilvl="6" w:tplc="DEF285A0">
      <w:start w:val="1"/>
      <w:numFmt w:val="decimal"/>
      <w:lvlText w:val="%7."/>
      <w:lvlJc w:val="left"/>
      <w:pPr>
        <w:ind w:left="5040" w:hanging="360"/>
      </w:pPr>
    </w:lvl>
    <w:lvl w:ilvl="7" w:tplc="ABCEAF76">
      <w:start w:val="1"/>
      <w:numFmt w:val="lowerLetter"/>
      <w:lvlText w:val="%8."/>
      <w:lvlJc w:val="left"/>
      <w:pPr>
        <w:ind w:left="5760" w:hanging="360"/>
      </w:pPr>
    </w:lvl>
    <w:lvl w:ilvl="8" w:tplc="BDBEDB04">
      <w:start w:val="1"/>
      <w:numFmt w:val="lowerRoman"/>
      <w:lvlText w:val="%9."/>
      <w:lvlJc w:val="right"/>
      <w:pPr>
        <w:ind w:left="6480" w:hanging="180"/>
      </w:pPr>
    </w:lvl>
  </w:abstractNum>
  <w:abstractNum w:abstractNumId="6" w15:restartNumberingAfterBreak="0">
    <w:nsid w:val="361C0E4B"/>
    <w:multiLevelType w:val="hybridMultilevel"/>
    <w:tmpl w:val="AD449386"/>
    <w:lvl w:ilvl="0" w:tplc="FFFFFFFF">
      <w:start w:val="1"/>
      <w:numFmt w:val="bullet"/>
      <w:lvlText w:val=""/>
      <w:lvlJc w:val="left"/>
      <w:pPr>
        <w:tabs>
          <w:tab w:val="num" w:pos="720"/>
        </w:tabs>
        <w:ind w:left="720" w:hanging="360"/>
      </w:pPr>
      <w:rPr>
        <w:rFonts w:ascii="Symbol" w:hAnsi="Symbol" w:hint="default"/>
        <w:sz w:val="20"/>
      </w:rPr>
    </w:lvl>
    <w:lvl w:ilvl="1" w:tplc="C1289772">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116C9F64" w:tentative="1">
      <w:start w:val="1"/>
      <w:numFmt w:val="bullet"/>
      <w:lvlText w:val=""/>
      <w:lvlJc w:val="left"/>
      <w:pPr>
        <w:tabs>
          <w:tab w:val="num" w:pos="2880"/>
        </w:tabs>
        <w:ind w:left="2880" w:hanging="360"/>
      </w:pPr>
      <w:rPr>
        <w:rFonts w:ascii="Symbol" w:hAnsi="Symbol" w:hint="default"/>
        <w:sz w:val="20"/>
      </w:rPr>
    </w:lvl>
    <w:lvl w:ilvl="4" w:tplc="5FA81C9A" w:tentative="1">
      <w:start w:val="1"/>
      <w:numFmt w:val="bullet"/>
      <w:lvlText w:val=""/>
      <w:lvlJc w:val="left"/>
      <w:pPr>
        <w:tabs>
          <w:tab w:val="num" w:pos="3600"/>
        </w:tabs>
        <w:ind w:left="3600" w:hanging="360"/>
      </w:pPr>
      <w:rPr>
        <w:rFonts w:ascii="Symbol" w:hAnsi="Symbol" w:hint="default"/>
        <w:sz w:val="20"/>
      </w:rPr>
    </w:lvl>
    <w:lvl w:ilvl="5" w:tplc="B1D24866" w:tentative="1">
      <w:start w:val="1"/>
      <w:numFmt w:val="bullet"/>
      <w:lvlText w:val=""/>
      <w:lvlJc w:val="left"/>
      <w:pPr>
        <w:tabs>
          <w:tab w:val="num" w:pos="4320"/>
        </w:tabs>
        <w:ind w:left="4320" w:hanging="360"/>
      </w:pPr>
      <w:rPr>
        <w:rFonts w:ascii="Symbol" w:hAnsi="Symbol" w:hint="default"/>
        <w:sz w:val="20"/>
      </w:rPr>
    </w:lvl>
    <w:lvl w:ilvl="6" w:tplc="E3C804BE" w:tentative="1">
      <w:start w:val="1"/>
      <w:numFmt w:val="bullet"/>
      <w:lvlText w:val=""/>
      <w:lvlJc w:val="left"/>
      <w:pPr>
        <w:tabs>
          <w:tab w:val="num" w:pos="5040"/>
        </w:tabs>
        <w:ind w:left="5040" w:hanging="360"/>
      </w:pPr>
      <w:rPr>
        <w:rFonts w:ascii="Symbol" w:hAnsi="Symbol" w:hint="default"/>
        <w:sz w:val="20"/>
      </w:rPr>
    </w:lvl>
    <w:lvl w:ilvl="7" w:tplc="70062132" w:tentative="1">
      <w:start w:val="1"/>
      <w:numFmt w:val="bullet"/>
      <w:lvlText w:val=""/>
      <w:lvlJc w:val="left"/>
      <w:pPr>
        <w:tabs>
          <w:tab w:val="num" w:pos="5760"/>
        </w:tabs>
        <w:ind w:left="5760" w:hanging="360"/>
      </w:pPr>
      <w:rPr>
        <w:rFonts w:ascii="Symbol" w:hAnsi="Symbol" w:hint="default"/>
        <w:sz w:val="20"/>
      </w:rPr>
    </w:lvl>
    <w:lvl w:ilvl="8" w:tplc="E95282C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0C3978"/>
    <w:multiLevelType w:val="multilevel"/>
    <w:tmpl w:val="F7BA6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8E3BA6"/>
    <w:multiLevelType w:val="hybridMultilevel"/>
    <w:tmpl w:val="2E68C084"/>
    <w:lvl w:ilvl="0" w:tplc="2DA2F66E">
      <w:start w:val="1"/>
      <w:numFmt w:val="decimal"/>
      <w:lvlText w:val="%1."/>
      <w:lvlJc w:val="left"/>
      <w:pPr>
        <w:ind w:left="360" w:hanging="360"/>
      </w:pPr>
    </w:lvl>
    <w:lvl w:ilvl="1" w:tplc="5A42E766">
      <w:start w:val="1"/>
      <w:numFmt w:val="lowerLetter"/>
      <w:lvlText w:val="%2."/>
      <w:lvlJc w:val="left"/>
      <w:pPr>
        <w:ind w:left="1080" w:hanging="360"/>
      </w:pPr>
    </w:lvl>
    <w:lvl w:ilvl="2" w:tplc="EE2CD10A">
      <w:start w:val="1"/>
      <w:numFmt w:val="lowerRoman"/>
      <w:lvlText w:val="%3."/>
      <w:lvlJc w:val="right"/>
      <w:pPr>
        <w:ind w:left="1800" w:hanging="180"/>
      </w:pPr>
    </w:lvl>
    <w:lvl w:ilvl="3" w:tplc="FEB059A0">
      <w:start w:val="1"/>
      <w:numFmt w:val="decimal"/>
      <w:lvlText w:val="%4."/>
      <w:lvlJc w:val="left"/>
      <w:pPr>
        <w:ind w:left="2520" w:hanging="360"/>
      </w:pPr>
    </w:lvl>
    <w:lvl w:ilvl="4" w:tplc="C45808D6">
      <w:start w:val="1"/>
      <w:numFmt w:val="lowerLetter"/>
      <w:lvlText w:val="%5."/>
      <w:lvlJc w:val="left"/>
      <w:pPr>
        <w:ind w:left="3240" w:hanging="360"/>
      </w:pPr>
    </w:lvl>
    <w:lvl w:ilvl="5" w:tplc="473C4F74">
      <w:start w:val="1"/>
      <w:numFmt w:val="lowerRoman"/>
      <w:lvlText w:val="%6."/>
      <w:lvlJc w:val="right"/>
      <w:pPr>
        <w:ind w:left="3960" w:hanging="180"/>
      </w:pPr>
    </w:lvl>
    <w:lvl w:ilvl="6" w:tplc="6B842B9E">
      <w:start w:val="1"/>
      <w:numFmt w:val="decimal"/>
      <w:lvlText w:val="%7."/>
      <w:lvlJc w:val="left"/>
      <w:pPr>
        <w:ind w:left="4680" w:hanging="360"/>
      </w:pPr>
    </w:lvl>
    <w:lvl w:ilvl="7" w:tplc="BCB62D70">
      <w:start w:val="1"/>
      <w:numFmt w:val="lowerLetter"/>
      <w:lvlText w:val="%8."/>
      <w:lvlJc w:val="left"/>
      <w:pPr>
        <w:ind w:left="5400" w:hanging="360"/>
      </w:pPr>
    </w:lvl>
    <w:lvl w:ilvl="8" w:tplc="8D16F7F8">
      <w:start w:val="1"/>
      <w:numFmt w:val="lowerRoman"/>
      <w:lvlText w:val="%9."/>
      <w:lvlJc w:val="right"/>
      <w:pPr>
        <w:ind w:left="6120" w:hanging="180"/>
      </w:pPr>
    </w:lvl>
  </w:abstractNum>
  <w:abstractNum w:abstractNumId="9" w15:restartNumberingAfterBreak="0">
    <w:nsid w:val="4D1447FA"/>
    <w:multiLevelType w:val="multilevel"/>
    <w:tmpl w:val="186C6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D7415"/>
    <w:multiLevelType w:val="multilevel"/>
    <w:tmpl w:val="499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4695D"/>
    <w:multiLevelType w:val="hybridMultilevel"/>
    <w:tmpl w:val="6BA29F5E"/>
    <w:lvl w:ilvl="0" w:tplc="794A976E">
      <w:start w:val="1"/>
      <w:numFmt w:val="bullet"/>
      <w:lvlText w:val=""/>
      <w:lvlJc w:val="left"/>
      <w:pPr>
        <w:ind w:left="720" w:hanging="360"/>
      </w:pPr>
      <w:rPr>
        <w:rFonts w:ascii="Symbol" w:hAnsi="Symbol" w:hint="default"/>
      </w:rPr>
    </w:lvl>
    <w:lvl w:ilvl="1" w:tplc="D0AA96A4">
      <w:start w:val="1"/>
      <w:numFmt w:val="bullet"/>
      <w:lvlText w:val="o"/>
      <w:lvlJc w:val="left"/>
      <w:pPr>
        <w:ind w:left="1440" w:hanging="360"/>
      </w:pPr>
      <w:rPr>
        <w:rFonts w:ascii="Courier New" w:hAnsi="Courier New" w:hint="default"/>
      </w:rPr>
    </w:lvl>
    <w:lvl w:ilvl="2" w:tplc="BA9A5C48">
      <w:start w:val="1"/>
      <w:numFmt w:val="bullet"/>
      <w:lvlText w:val=""/>
      <w:lvlJc w:val="left"/>
      <w:pPr>
        <w:ind w:left="2160" w:hanging="360"/>
      </w:pPr>
      <w:rPr>
        <w:rFonts w:ascii="Wingdings" w:hAnsi="Wingdings" w:hint="default"/>
      </w:rPr>
    </w:lvl>
    <w:lvl w:ilvl="3" w:tplc="B60ECA70">
      <w:start w:val="1"/>
      <w:numFmt w:val="bullet"/>
      <w:lvlText w:val=""/>
      <w:lvlJc w:val="left"/>
      <w:pPr>
        <w:ind w:left="2880" w:hanging="360"/>
      </w:pPr>
      <w:rPr>
        <w:rFonts w:ascii="Symbol" w:hAnsi="Symbol" w:hint="default"/>
      </w:rPr>
    </w:lvl>
    <w:lvl w:ilvl="4" w:tplc="B81CC042">
      <w:start w:val="1"/>
      <w:numFmt w:val="bullet"/>
      <w:lvlText w:val="o"/>
      <w:lvlJc w:val="left"/>
      <w:pPr>
        <w:ind w:left="3600" w:hanging="360"/>
      </w:pPr>
      <w:rPr>
        <w:rFonts w:ascii="Courier New" w:hAnsi="Courier New" w:hint="default"/>
      </w:rPr>
    </w:lvl>
    <w:lvl w:ilvl="5" w:tplc="462C964C">
      <w:start w:val="1"/>
      <w:numFmt w:val="bullet"/>
      <w:lvlText w:val=""/>
      <w:lvlJc w:val="left"/>
      <w:pPr>
        <w:ind w:left="4320" w:hanging="360"/>
      </w:pPr>
      <w:rPr>
        <w:rFonts w:ascii="Wingdings" w:hAnsi="Wingdings" w:hint="default"/>
      </w:rPr>
    </w:lvl>
    <w:lvl w:ilvl="6" w:tplc="44C47212">
      <w:start w:val="1"/>
      <w:numFmt w:val="bullet"/>
      <w:lvlText w:val=""/>
      <w:lvlJc w:val="left"/>
      <w:pPr>
        <w:ind w:left="5040" w:hanging="360"/>
      </w:pPr>
      <w:rPr>
        <w:rFonts w:ascii="Symbol" w:hAnsi="Symbol" w:hint="default"/>
      </w:rPr>
    </w:lvl>
    <w:lvl w:ilvl="7" w:tplc="7970536A">
      <w:start w:val="1"/>
      <w:numFmt w:val="bullet"/>
      <w:lvlText w:val="o"/>
      <w:lvlJc w:val="left"/>
      <w:pPr>
        <w:ind w:left="5760" w:hanging="360"/>
      </w:pPr>
      <w:rPr>
        <w:rFonts w:ascii="Courier New" w:hAnsi="Courier New" w:hint="default"/>
      </w:rPr>
    </w:lvl>
    <w:lvl w:ilvl="8" w:tplc="69568A66">
      <w:start w:val="1"/>
      <w:numFmt w:val="bullet"/>
      <w:lvlText w:val=""/>
      <w:lvlJc w:val="left"/>
      <w:pPr>
        <w:ind w:left="6480" w:hanging="360"/>
      </w:pPr>
      <w:rPr>
        <w:rFonts w:ascii="Wingdings" w:hAnsi="Wingdings" w:hint="default"/>
      </w:rPr>
    </w:lvl>
  </w:abstractNum>
  <w:abstractNum w:abstractNumId="12" w15:restartNumberingAfterBreak="0">
    <w:nsid w:val="53D50666"/>
    <w:multiLevelType w:val="hybridMultilevel"/>
    <w:tmpl w:val="46D4B8F0"/>
    <w:lvl w:ilvl="0" w:tplc="819A6FB6">
      <w:start w:val="1"/>
      <w:numFmt w:val="bullet"/>
      <w:lvlText w:val=""/>
      <w:lvlJc w:val="left"/>
      <w:pPr>
        <w:ind w:left="720" w:hanging="360"/>
      </w:pPr>
      <w:rPr>
        <w:rFonts w:ascii="Symbol" w:hAnsi="Symbol" w:hint="default"/>
      </w:rPr>
    </w:lvl>
    <w:lvl w:ilvl="1" w:tplc="0436D9C0">
      <w:start w:val="1"/>
      <w:numFmt w:val="bullet"/>
      <w:lvlText w:val="o"/>
      <w:lvlJc w:val="left"/>
      <w:pPr>
        <w:ind w:left="1440" w:hanging="360"/>
      </w:pPr>
      <w:rPr>
        <w:rFonts w:ascii="Courier New" w:hAnsi="Courier New" w:hint="default"/>
      </w:rPr>
    </w:lvl>
    <w:lvl w:ilvl="2" w:tplc="28C44B3A">
      <w:start w:val="1"/>
      <w:numFmt w:val="bullet"/>
      <w:lvlText w:val=""/>
      <w:lvlJc w:val="left"/>
      <w:pPr>
        <w:ind w:left="2160" w:hanging="360"/>
      </w:pPr>
      <w:rPr>
        <w:rFonts w:ascii="Wingdings" w:hAnsi="Wingdings" w:hint="default"/>
      </w:rPr>
    </w:lvl>
    <w:lvl w:ilvl="3" w:tplc="3CC02440">
      <w:start w:val="1"/>
      <w:numFmt w:val="bullet"/>
      <w:lvlText w:val=""/>
      <w:lvlJc w:val="left"/>
      <w:pPr>
        <w:ind w:left="2880" w:hanging="360"/>
      </w:pPr>
      <w:rPr>
        <w:rFonts w:ascii="Symbol" w:hAnsi="Symbol" w:hint="default"/>
      </w:rPr>
    </w:lvl>
    <w:lvl w:ilvl="4" w:tplc="0A3AB6F2">
      <w:start w:val="1"/>
      <w:numFmt w:val="bullet"/>
      <w:lvlText w:val="o"/>
      <w:lvlJc w:val="left"/>
      <w:pPr>
        <w:ind w:left="3600" w:hanging="360"/>
      </w:pPr>
      <w:rPr>
        <w:rFonts w:ascii="Courier New" w:hAnsi="Courier New" w:hint="default"/>
      </w:rPr>
    </w:lvl>
    <w:lvl w:ilvl="5" w:tplc="E89C3A50">
      <w:start w:val="1"/>
      <w:numFmt w:val="bullet"/>
      <w:lvlText w:val=""/>
      <w:lvlJc w:val="left"/>
      <w:pPr>
        <w:ind w:left="4320" w:hanging="360"/>
      </w:pPr>
      <w:rPr>
        <w:rFonts w:ascii="Wingdings" w:hAnsi="Wingdings" w:hint="default"/>
      </w:rPr>
    </w:lvl>
    <w:lvl w:ilvl="6" w:tplc="835E5488">
      <w:start w:val="1"/>
      <w:numFmt w:val="bullet"/>
      <w:lvlText w:val=""/>
      <w:lvlJc w:val="left"/>
      <w:pPr>
        <w:ind w:left="5040" w:hanging="360"/>
      </w:pPr>
      <w:rPr>
        <w:rFonts w:ascii="Symbol" w:hAnsi="Symbol" w:hint="default"/>
      </w:rPr>
    </w:lvl>
    <w:lvl w:ilvl="7" w:tplc="639A88B0">
      <w:start w:val="1"/>
      <w:numFmt w:val="bullet"/>
      <w:lvlText w:val="o"/>
      <w:lvlJc w:val="left"/>
      <w:pPr>
        <w:ind w:left="5760" w:hanging="360"/>
      </w:pPr>
      <w:rPr>
        <w:rFonts w:ascii="Courier New" w:hAnsi="Courier New" w:hint="default"/>
      </w:rPr>
    </w:lvl>
    <w:lvl w:ilvl="8" w:tplc="725E15AE">
      <w:start w:val="1"/>
      <w:numFmt w:val="bullet"/>
      <w:lvlText w:val=""/>
      <w:lvlJc w:val="left"/>
      <w:pPr>
        <w:ind w:left="6480" w:hanging="360"/>
      </w:pPr>
      <w:rPr>
        <w:rFonts w:ascii="Wingdings" w:hAnsi="Wingdings" w:hint="default"/>
      </w:rPr>
    </w:lvl>
  </w:abstractNum>
  <w:abstractNum w:abstractNumId="13" w15:restartNumberingAfterBreak="0">
    <w:nsid w:val="5685742C"/>
    <w:multiLevelType w:val="multilevel"/>
    <w:tmpl w:val="14D80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6E66C9B"/>
    <w:multiLevelType w:val="multilevel"/>
    <w:tmpl w:val="65C6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9144A"/>
    <w:multiLevelType w:val="multilevel"/>
    <w:tmpl w:val="3504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B41F62"/>
    <w:multiLevelType w:val="multilevel"/>
    <w:tmpl w:val="39C2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66350"/>
    <w:multiLevelType w:val="multilevel"/>
    <w:tmpl w:val="8B8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0369D4"/>
    <w:multiLevelType w:val="multilevel"/>
    <w:tmpl w:val="6EBA6F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37200931">
    <w:abstractNumId w:val="0"/>
  </w:num>
  <w:num w:numId="2" w16cid:durableId="1042246335">
    <w:abstractNumId w:val="12"/>
  </w:num>
  <w:num w:numId="3" w16cid:durableId="1467039812">
    <w:abstractNumId w:val="8"/>
  </w:num>
  <w:num w:numId="4" w16cid:durableId="1818065362">
    <w:abstractNumId w:val="11"/>
  </w:num>
  <w:num w:numId="5" w16cid:durableId="1826358743">
    <w:abstractNumId w:val="1"/>
  </w:num>
  <w:num w:numId="6" w16cid:durableId="875971558">
    <w:abstractNumId w:val="5"/>
  </w:num>
  <w:num w:numId="7" w16cid:durableId="2025326565">
    <w:abstractNumId w:val="15"/>
  </w:num>
  <w:num w:numId="8" w16cid:durableId="524832598">
    <w:abstractNumId w:val="6"/>
  </w:num>
  <w:num w:numId="9" w16cid:durableId="1406413098">
    <w:abstractNumId w:val="9"/>
  </w:num>
  <w:num w:numId="10" w16cid:durableId="1780946750">
    <w:abstractNumId w:val="10"/>
  </w:num>
  <w:num w:numId="11" w16cid:durableId="1484345733">
    <w:abstractNumId w:val="13"/>
  </w:num>
  <w:num w:numId="12" w16cid:durableId="765535808">
    <w:abstractNumId w:val="7"/>
  </w:num>
  <w:num w:numId="13" w16cid:durableId="429936145">
    <w:abstractNumId w:val="18"/>
  </w:num>
  <w:num w:numId="14" w16cid:durableId="352733061">
    <w:abstractNumId w:val="4"/>
  </w:num>
  <w:num w:numId="15" w16cid:durableId="21983209">
    <w:abstractNumId w:val="14"/>
  </w:num>
  <w:num w:numId="16" w16cid:durableId="173810780">
    <w:abstractNumId w:val="16"/>
  </w:num>
  <w:num w:numId="17" w16cid:durableId="201333080">
    <w:abstractNumId w:val="17"/>
  </w:num>
  <w:num w:numId="18" w16cid:durableId="232084504">
    <w:abstractNumId w:val="3"/>
  </w:num>
  <w:num w:numId="19" w16cid:durableId="1111514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86"/>
    <w:rsid w:val="00007B95"/>
    <w:rsid w:val="0001454C"/>
    <w:rsid w:val="000155B9"/>
    <w:rsid w:val="00015833"/>
    <w:rsid w:val="00035D27"/>
    <w:rsid w:val="00093436"/>
    <w:rsid w:val="000A1F0B"/>
    <w:rsid w:val="000B565F"/>
    <w:rsid w:val="000BAE89"/>
    <w:rsid w:val="000F5913"/>
    <w:rsid w:val="000F7F2D"/>
    <w:rsid w:val="00112FC3"/>
    <w:rsid w:val="00126A0B"/>
    <w:rsid w:val="001334B2"/>
    <w:rsid w:val="001515A9"/>
    <w:rsid w:val="00181B98"/>
    <w:rsid w:val="001A19DF"/>
    <w:rsid w:val="001C2E4E"/>
    <w:rsid w:val="001F01ED"/>
    <w:rsid w:val="0020C4D0"/>
    <w:rsid w:val="002158B5"/>
    <w:rsid w:val="0022222D"/>
    <w:rsid w:val="0023187F"/>
    <w:rsid w:val="00232283"/>
    <w:rsid w:val="002366D1"/>
    <w:rsid w:val="0029FDA6"/>
    <w:rsid w:val="002A0404"/>
    <w:rsid w:val="00314978"/>
    <w:rsid w:val="0034174C"/>
    <w:rsid w:val="0035650B"/>
    <w:rsid w:val="00366314"/>
    <w:rsid w:val="00385FC9"/>
    <w:rsid w:val="003B38DC"/>
    <w:rsid w:val="003B53B2"/>
    <w:rsid w:val="003E372A"/>
    <w:rsid w:val="00411732"/>
    <w:rsid w:val="00446B06"/>
    <w:rsid w:val="0048527D"/>
    <w:rsid w:val="00523047"/>
    <w:rsid w:val="00553738"/>
    <w:rsid w:val="00586986"/>
    <w:rsid w:val="005B02F5"/>
    <w:rsid w:val="005E3C18"/>
    <w:rsid w:val="00621AFA"/>
    <w:rsid w:val="00636CE1"/>
    <w:rsid w:val="0064511F"/>
    <w:rsid w:val="006637B9"/>
    <w:rsid w:val="006A513C"/>
    <w:rsid w:val="0073715D"/>
    <w:rsid w:val="00775523"/>
    <w:rsid w:val="007766E4"/>
    <w:rsid w:val="00776EAD"/>
    <w:rsid w:val="00786D3A"/>
    <w:rsid w:val="00791ECC"/>
    <w:rsid w:val="007A0426"/>
    <w:rsid w:val="007D1CB6"/>
    <w:rsid w:val="00800800"/>
    <w:rsid w:val="00807CC1"/>
    <w:rsid w:val="00823602"/>
    <w:rsid w:val="0082750D"/>
    <w:rsid w:val="008420C2"/>
    <w:rsid w:val="00883706"/>
    <w:rsid w:val="008E219D"/>
    <w:rsid w:val="008E36BD"/>
    <w:rsid w:val="00916F66"/>
    <w:rsid w:val="00918B4C"/>
    <w:rsid w:val="009427AF"/>
    <w:rsid w:val="00992FE0"/>
    <w:rsid w:val="009C04D9"/>
    <w:rsid w:val="00A1251B"/>
    <w:rsid w:val="00A17F72"/>
    <w:rsid w:val="00A21CD7"/>
    <w:rsid w:val="00A356AA"/>
    <w:rsid w:val="00AA703C"/>
    <w:rsid w:val="00AC4386"/>
    <w:rsid w:val="00B03555"/>
    <w:rsid w:val="00B35457"/>
    <w:rsid w:val="00B410B8"/>
    <w:rsid w:val="00B44F8D"/>
    <w:rsid w:val="00B66E80"/>
    <w:rsid w:val="00B817CF"/>
    <w:rsid w:val="00BA64C4"/>
    <w:rsid w:val="00BB7188"/>
    <w:rsid w:val="00BC5E3B"/>
    <w:rsid w:val="00CA1F18"/>
    <w:rsid w:val="00CC1039"/>
    <w:rsid w:val="00CC600A"/>
    <w:rsid w:val="00CD140E"/>
    <w:rsid w:val="00CE39A0"/>
    <w:rsid w:val="00D014ED"/>
    <w:rsid w:val="00D0388F"/>
    <w:rsid w:val="00D12093"/>
    <w:rsid w:val="00D15DB1"/>
    <w:rsid w:val="00DB29DB"/>
    <w:rsid w:val="00E06065"/>
    <w:rsid w:val="00E7646A"/>
    <w:rsid w:val="00EF7EC2"/>
    <w:rsid w:val="00F300FD"/>
    <w:rsid w:val="00F50B9F"/>
    <w:rsid w:val="00F550B8"/>
    <w:rsid w:val="00FC2E59"/>
    <w:rsid w:val="00FE561C"/>
    <w:rsid w:val="0139DE54"/>
    <w:rsid w:val="01C6EB9C"/>
    <w:rsid w:val="026C38D5"/>
    <w:rsid w:val="02A3615D"/>
    <w:rsid w:val="02B4CF05"/>
    <w:rsid w:val="02CA3459"/>
    <w:rsid w:val="02D316A3"/>
    <w:rsid w:val="02E4D9C6"/>
    <w:rsid w:val="02E56FD6"/>
    <w:rsid w:val="0304B8BD"/>
    <w:rsid w:val="032C525C"/>
    <w:rsid w:val="03300C23"/>
    <w:rsid w:val="03598EB8"/>
    <w:rsid w:val="0380988B"/>
    <w:rsid w:val="03A9AC80"/>
    <w:rsid w:val="03E9D790"/>
    <w:rsid w:val="03EADA2A"/>
    <w:rsid w:val="03F65E1D"/>
    <w:rsid w:val="043DDEC9"/>
    <w:rsid w:val="043F31BE"/>
    <w:rsid w:val="0442D50D"/>
    <w:rsid w:val="0451E288"/>
    <w:rsid w:val="046D06D8"/>
    <w:rsid w:val="04850571"/>
    <w:rsid w:val="04E1AF1E"/>
    <w:rsid w:val="04F54011"/>
    <w:rsid w:val="05085414"/>
    <w:rsid w:val="0517993E"/>
    <w:rsid w:val="051B7C91"/>
    <w:rsid w:val="05213470"/>
    <w:rsid w:val="0555E468"/>
    <w:rsid w:val="0568B5E9"/>
    <w:rsid w:val="058AA54B"/>
    <w:rsid w:val="0612D5C4"/>
    <w:rsid w:val="06207A5B"/>
    <w:rsid w:val="063BEB17"/>
    <w:rsid w:val="06582D61"/>
    <w:rsid w:val="0698526E"/>
    <w:rsid w:val="06B8394D"/>
    <w:rsid w:val="0705A3F5"/>
    <w:rsid w:val="07152F64"/>
    <w:rsid w:val="08046A90"/>
    <w:rsid w:val="081F7341"/>
    <w:rsid w:val="083C754B"/>
    <w:rsid w:val="08BAE82C"/>
    <w:rsid w:val="08C39125"/>
    <w:rsid w:val="0923FF5A"/>
    <w:rsid w:val="09241089"/>
    <w:rsid w:val="093A412B"/>
    <w:rsid w:val="09541B4A"/>
    <w:rsid w:val="095CE4E4"/>
    <w:rsid w:val="098D9E0A"/>
    <w:rsid w:val="0A0D91A0"/>
    <w:rsid w:val="0A52FC1A"/>
    <w:rsid w:val="0ABE7AFD"/>
    <w:rsid w:val="0AD5463E"/>
    <w:rsid w:val="0AE3585E"/>
    <w:rsid w:val="0B2E0C1D"/>
    <w:rsid w:val="0B4E5194"/>
    <w:rsid w:val="0B5A0E31"/>
    <w:rsid w:val="0B697503"/>
    <w:rsid w:val="0B8E1D1E"/>
    <w:rsid w:val="0B93E72F"/>
    <w:rsid w:val="0BCD13F8"/>
    <w:rsid w:val="0BF6E04B"/>
    <w:rsid w:val="0C02BAF9"/>
    <w:rsid w:val="0C2326FA"/>
    <w:rsid w:val="0C356A94"/>
    <w:rsid w:val="0C6B4260"/>
    <w:rsid w:val="0C743D81"/>
    <w:rsid w:val="0C8C521C"/>
    <w:rsid w:val="0CB9F991"/>
    <w:rsid w:val="0CD04B69"/>
    <w:rsid w:val="0CD77FED"/>
    <w:rsid w:val="0CE518C4"/>
    <w:rsid w:val="0D177901"/>
    <w:rsid w:val="0D2F5D51"/>
    <w:rsid w:val="0D3C4D10"/>
    <w:rsid w:val="0D45345D"/>
    <w:rsid w:val="0DE7E653"/>
    <w:rsid w:val="0E0712C1"/>
    <w:rsid w:val="0E1EE3BF"/>
    <w:rsid w:val="0EC0F821"/>
    <w:rsid w:val="0F6233C3"/>
    <w:rsid w:val="0F9E7D40"/>
    <w:rsid w:val="0FAE80C0"/>
    <w:rsid w:val="1015FDC5"/>
    <w:rsid w:val="101CBFE4"/>
    <w:rsid w:val="102A1A79"/>
    <w:rsid w:val="103ED620"/>
    <w:rsid w:val="10608BC7"/>
    <w:rsid w:val="10DC5E38"/>
    <w:rsid w:val="1110CD1F"/>
    <w:rsid w:val="111CF82B"/>
    <w:rsid w:val="113C3F42"/>
    <w:rsid w:val="11799609"/>
    <w:rsid w:val="11874EDF"/>
    <w:rsid w:val="11E41590"/>
    <w:rsid w:val="11F044C5"/>
    <w:rsid w:val="11F41A06"/>
    <w:rsid w:val="12066685"/>
    <w:rsid w:val="12E0028C"/>
    <w:rsid w:val="1306EAE9"/>
    <w:rsid w:val="134AA42A"/>
    <w:rsid w:val="1358F086"/>
    <w:rsid w:val="137BA0E6"/>
    <w:rsid w:val="1382124F"/>
    <w:rsid w:val="13850FF5"/>
    <w:rsid w:val="138C1526"/>
    <w:rsid w:val="138FEA67"/>
    <w:rsid w:val="13AE852E"/>
    <w:rsid w:val="1444A573"/>
    <w:rsid w:val="145498ED"/>
    <w:rsid w:val="14629777"/>
    <w:rsid w:val="1470B4DB"/>
    <w:rsid w:val="14A2BB4A"/>
    <w:rsid w:val="14DF417E"/>
    <w:rsid w:val="14ECA009"/>
    <w:rsid w:val="14F7AA0D"/>
    <w:rsid w:val="151EEA23"/>
    <w:rsid w:val="1520E056"/>
    <w:rsid w:val="152BBAC8"/>
    <w:rsid w:val="153EF472"/>
    <w:rsid w:val="155B4F37"/>
    <w:rsid w:val="157CE85D"/>
    <w:rsid w:val="15C9D144"/>
    <w:rsid w:val="15FF844A"/>
    <w:rsid w:val="1670FF59"/>
    <w:rsid w:val="16E4E8DC"/>
    <w:rsid w:val="17475320"/>
    <w:rsid w:val="174C9464"/>
    <w:rsid w:val="1775283D"/>
    <w:rsid w:val="17A2D5A6"/>
    <w:rsid w:val="17A6695F"/>
    <w:rsid w:val="17C133AF"/>
    <w:rsid w:val="18008C00"/>
    <w:rsid w:val="18465DEC"/>
    <w:rsid w:val="18601616"/>
    <w:rsid w:val="18961782"/>
    <w:rsid w:val="18C63179"/>
    <w:rsid w:val="19046996"/>
    <w:rsid w:val="1927DF6F"/>
    <w:rsid w:val="1961D500"/>
    <w:rsid w:val="19C8320A"/>
    <w:rsid w:val="1A0111AB"/>
    <w:rsid w:val="1A5E0207"/>
    <w:rsid w:val="1A7EF3E2"/>
    <w:rsid w:val="1ACC8492"/>
    <w:rsid w:val="1AD1D8FB"/>
    <w:rsid w:val="1AE563F3"/>
    <w:rsid w:val="1AF9CF8F"/>
    <w:rsid w:val="1AFDA561"/>
    <w:rsid w:val="1B14BE28"/>
    <w:rsid w:val="1B425826"/>
    <w:rsid w:val="1B50FBF4"/>
    <w:rsid w:val="1B8EC943"/>
    <w:rsid w:val="1B91D4CE"/>
    <w:rsid w:val="1BCFCFBE"/>
    <w:rsid w:val="1C00C8B0"/>
    <w:rsid w:val="1C4C94E5"/>
    <w:rsid w:val="1C531620"/>
    <w:rsid w:val="1C578170"/>
    <w:rsid w:val="1C6BE039"/>
    <w:rsid w:val="1CDF73A2"/>
    <w:rsid w:val="1CEAA52F"/>
    <w:rsid w:val="1CF2D104"/>
    <w:rsid w:val="1D24B1E1"/>
    <w:rsid w:val="1D2B7769"/>
    <w:rsid w:val="1D55D1C1"/>
    <w:rsid w:val="1D84A930"/>
    <w:rsid w:val="1DC202D6"/>
    <w:rsid w:val="1DFC91DD"/>
    <w:rsid w:val="1E0FA115"/>
    <w:rsid w:val="1E70FA2F"/>
    <w:rsid w:val="1EAFA340"/>
    <w:rsid w:val="1EBF1D0D"/>
    <w:rsid w:val="1EE69D45"/>
    <w:rsid w:val="1F02CEFC"/>
    <w:rsid w:val="1F10F97E"/>
    <w:rsid w:val="1F127616"/>
    <w:rsid w:val="1F1C1E9C"/>
    <w:rsid w:val="1F25C928"/>
    <w:rsid w:val="1F50539D"/>
    <w:rsid w:val="1F6BECDD"/>
    <w:rsid w:val="1FBA9BEB"/>
    <w:rsid w:val="2002A807"/>
    <w:rsid w:val="2004203A"/>
    <w:rsid w:val="2068D54E"/>
    <w:rsid w:val="2073BA8D"/>
    <w:rsid w:val="20804D64"/>
    <w:rsid w:val="20AE602D"/>
    <w:rsid w:val="20D59F36"/>
    <w:rsid w:val="20E0D538"/>
    <w:rsid w:val="210DB380"/>
    <w:rsid w:val="213B7D1A"/>
    <w:rsid w:val="2161B021"/>
    <w:rsid w:val="21641622"/>
    <w:rsid w:val="216F6D61"/>
    <w:rsid w:val="2185C275"/>
    <w:rsid w:val="219FF09B"/>
    <w:rsid w:val="21BAA0A1"/>
    <w:rsid w:val="21EA8687"/>
    <w:rsid w:val="2229D279"/>
    <w:rsid w:val="223B1E7C"/>
    <w:rsid w:val="226B0AC2"/>
    <w:rsid w:val="2280987E"/>
    <w:rsid w:val="22EC3182"/>
    <w:rsid w:val="233BEBF1"/>
    <w:rsid w:val="23410F56"/>
    <w:rsid w:val="236E46CD"/>
    <w:rsid w:val="238656E8"/>
    <w:rsid w:val="23A4CF47"/>
    <w:rsid w:val="23B7EE26"/>
    <w:rsid w:val="23DBCF7E"/>
    <w:rsid w:val="23EBBBF0"/>
    <w:rsid w:val="23F77ED7"/>
    <w:rsid w:val="241B8125"/>
    <w:rsid w:val="2425A2FE"/>
    <w:rsid w:val="248889D6"/>
    <w:rsid w:val="2498DCA8"/>
    <w:rsid w:val="24BCFFC4"/>
    <w:rsid w:val="24C2D9C3"/>
    <w:rsid w:val="24E57FC8"/>
    <w:rsid w:val="24EF8BD0"/>
    <w:rsid w:val="25A2AB84"/>
    <w:rsid w:val="25D44F3A"/>
    <w:rsid w:val="25F4F394"/>
    <w:rsid w:val="25F6BA1E"/>
    <w:rsid w:val="2633EBC5"/>
    <w:rsid w:val="264F2590"/>
    <w:rsid w:val="26561ECF"/>
    <w:rsid w:val="26727D8B"/>
    <w:rsid w:val="268C3C58"/>
    <w:rsid w:val="26D152F8"/>
    <w:rsid w:val="26DAC207"/>
    <w:rsid w:val="26EFEF89"/>
    <w:rsid w:val="270E8F9F"/>
    <w:rsid w:val="271DA1B1"/>
    <w:rsid w:val="2721FFD3"/>
    <w:rsid w:val="272FE33F"/>
    <w:rsid w:val="2744954D"/>
    <w:rsid w:val="276069C1"/>
    <w:rsid w:val="27617D24"/>
    <w:rsid w:val="27765454"/>
    <w:rsid w:val="27AA7171"/>
    <w:rsid w:val="27AD814A"/>
    <w:rsid w:val="27B47448"/>
    <w:rsid w:val="27D3EDB6"/>
    <w:rsid w:val="27F61DD1"/>
    <w:rsid w:val="2807AEFA"/>
    <w:rsid w:val="288B5F49"/>
    <w:rsid w:val="295044A9"/>
    <w:rsid w:val="29539934"/>
    <w:rsid w:val="29940A8B"/>
    <w:rsid w:val="2A272FAA"/>
    <w:rsid w:val="2A5EBA5A"/>
    <w:rsid w:val="2A66EACD"/>
    <w:rsid w:val="2A8C3962"/>
    <w:rsid w:val="2A9D0532"/>
    <w:rsid w:val="2AC2F7BA"/>
    <w:rsid w:val="2B52C03A"/>
    <w:rsid w:val="2B673EB5"/>
    <w:rsid w:val="2BE14492"/>
    <w:rsid w:val="2C39E9F5"/>
    <w:rsid w:val="2C459FBE"/>
    <w:rsid w:val="2C724727"/>
    <w:rsid w:val="2CB26703"/>
    <w:rsid w:val="2CBDB5C8"/>
    <w:rsid w:val="2CCFB48B"/>
    <w:rsid w:val="2D046415"/>
    <w:rsid w:val="2D1A1AF9"/>
    <w:rsid w:val="2D5E1C94"/>
    <w:rsid w:val="2DADBD69"/>
    <w:rsid w:val="2DDCEAB8"/>
    <w:rsid w:val="2DE3A2D6"/>
    <w:rsid w:val="2DFFE9B5"/>
    <w:rsid w:val="2E286A8E"/>
    <w:rsid w:val="2E2F6F32"/>
    <w:rsid w:val="2E4E8683"/>
    <w:rsid w:val="2E80F31A"/>
    <w:rsid w:val="2ECF63EB"/>
    <w:rsid w:val="2EE5591A"/>
    <w:rsid w:val="2F11BF95"/>
    <w:rsid w:val="2F67D92A"/>
    <w:rsid w:val="2F9C3487"/>
    <w:rsid w:val="2FBE060A"/>
    <w:rsid w:val="2FC477E0"/>
    <w:rsid w:val="2FD027D0"/>
    <w:rsid w:val="2FFE370B"/>
    <w:rsid w:val="3085CDCF"/>
    <w:rsid w:val="3096712E"/>
    <w:rsid w:val="30AB5B9A"/>
    <w:rsid w:val="30C483F7"/>
    <w:rsid w:val="310509D7"/>
    <w:rsid w:val="310C46B6"/>
    <w:rsid w:val="312831EE"/>
    <w:rsid w:val="3159D66B"/>
    <w:rsid w:val="31EA5A4B"/>
    <w:rsid w:val="3232418F"/>
    <w:rsid w:val="326EAD51"/>
    <w:rsid w:val="32B4E142"/>
    <w:rsid w:val="32C6F090"/>
    <w:rsid w:val="32CE72D8"/>
    <w:rsid w:val="33F15AF3"/>
    <w:rsid w:val="34084D63"/>
    <w:rsid w:val="340ACED0"/>
    <w:rsid w:val="3450B1A3"/>
    <w:rsid w:val="34559121"/>
    <w:rsid w:val="34A7A2C1"/>
    <w:rsid w:val="34A96A0B"/>
    <w:rsid w:val="34C624BE"/>
    <w:rsid w:val="34CD3BA8"/>
    <w:rsid w:val="35355802"/>
    <w:rsid w:val="3540C692"/>
    <w:rsid w:val="3541668E"/>
    <w:rsid w:val="357855F9"/>
    <w:rsid w:val="359A2D70"/>
    <w:rsid w:val="359B3C48"/>
    <w:rsid w:val="3604202C"/>
    <w:rsid w:val="3636E6FA"/>
    <w:rsid w:val="363E508F"/>
    <w:rsid w:val="3643C590"/>
    <w:rsid w:val="3693188B"/>
    <w:rsid w:val="36A3F7ED"/>
    <w:rsid w:val="36B82289"/>
    <w:rsid w:val="36CF9380"/>
    <w:rsid w:val="36EB7D9F"/>
    <w:rsid w:val="36EE38AB"/>
    <w:rsid w:val="37066129"/>
    <w:rsid w:val="373A1CB3"/>
    <w:rsid w:val="37C4A074"/>
    <w:rsid w:val="3825C421"/>
    <w:rsid w:val="382E8B96"/>
    <w:rsid w:val="38543D50"/>
    <w:rsid w:val="38729D9D"/>
    <w:rsid w:val="38943283"/>
    <w:rsid w:val="38B0BE3F"/>
    <w:rsid w:val="38B7254D"/>
    <w:rsid w:val="38C36074"/>
    <w:rsid w:val="38F0CBD0"/>
    <w:rsid w:val="38F9FB2D"/>
    <w:rsid w:val="390E3678"/>
    <w:rsid w:val="392422C6"/>
    <w:rsid w:val="394825C7"/>
    <w:rsid w:val="394A866B"/>
    <w:rsid w:val="39D5C58C"/>
    <w:rsid w:val="39F75155"/>
    <w:rsid w:val="39FA93FF"/>
    <w:rsid w:val="39FCC06D"/>
    <w:rsid w:val="3A3002E4"/>
    <w:rsid w:val="3A40CEFF"/>
    <w:rsid w:val="3A4F0C1A"/>
    <w:rsid w:val="3A513325"/>
    <w:rsid w:val="3A6441B1"/>
    <w:rsid w:val="3A800DD1"/>
    <w:rsid w:val="3BB8A8C3"/>
    <w:rsid w:val="3BCBD345"/>
    <w:rsid w:val="3BEC461D"/>
    <w:rsid w:val="3C27AD93"/>
    <w:rsid w:val="3C407B6F"/>
    <w:rsid w:val="3C7B9CD0"/>
    <w:rsid w:val="3C95827B"/>
    <w:rsid w:val="3C9C7CC3"/>
    <w:rsid w:val="3D615139"/>
    <w:rsid w:val="3D7C2DE4"/>
    <w:rsid w:val="3D86ACDC"/>
    <w:rsid w:val="3DA4EDB7"/>
    <w:rsid w:val="3DBD3613"/>
    <w:rsid w:val="3E0759D5"/>
    <w:rsid w:val="3E24908D"/>
    <w:rsid w:val="3E3152DC"/>
    <w:rsid w:val="3E3345EE"/>
    <w:rsid w:val="3E5D9293"/>
    <w:rsid w:val="3E6000B1"/>
    <w:rsid w:val="3E744639"/>
    <w:rsid w:val="3E85B1D1"/>
    <w:rsid w:val="3ED38B9B"/>
    <w:rsid w:val="3EE1B239"/>
    <w:rsid w:val="3F14FD4B"/>
    <w:rsid w:val="3F2C3F8B"/>
    <w:rsid w:val="3FB33D92"/>
    <w:rsid w:val="3FBAB976"/>
    <w:rsid w:val="3FBE568C"/>
    <w:rsid w:val="3FC42A73"/>
    <w:rsid w:val="400522F0"/>
    <w:rsid w:val="40296CD8"/>
    <w:rsid w:val="4039797A"/>
    <w:rsid w:val="4042B95D"/>
    <w:rsid w:val="406C6C68"/>
    <w:rsid w:val="408543E1"/>
    <w:rsid w:val="409AB666"/>
    <w:rsid w:val="412EE563"/>
    <w:rsid w:val="41508C99"/>
    <w:rsid w:val="418B8C50"/>
    <w:rsid w:val="4287918F"/>
    <w:rsid w:val="42936FAA"/>
    <w:rsid w:val="42B6BC2D"/>
    <w:rsid w:val="431EF313"/>
    <w:rsid w:val="43AB52BE"/>
    <w:rsid w:val="43B7BC58"/>
    <w:rsid w:val="43DB35C9"/>
    <w:rsid w:val="44010DAC"/>
    <w:rsid w:val="446C073F"/>
    <w:rsid w:val="448DDD6C"/>
    <w:rsid w:val="44A9889D"/>
    <w:rsid w:val="44C69715"/>
    <w:rsid w:val="44DB8CAE"/>
    <w:rsid w:val="44E399A2"/>
    <w:rsid w:val="44F6A46D"/>
    <w:rsid w:val="45955E0A"/>
    <w:rsid w:val="466BF3B4"/>
    <w:rsid w:val="469AB74B"/>
    <w:rsid w:val="46B6FA79"/>
    <w:rsid w:val="46BFDD92"/>
    <w:rsid w:val="46CDC452"/>
    <w:rsid w:val="46F553F2"/>
    <w:rsid w:val="47024F5C"/>
    <w:rsid w:val="47912F06"/>
    <w:rsid w:val="47B81864"/>
    <w:rsid w:val="47ECF40D"/>
    <w:rsid w:val="482483DB"/>
    <w:rsid w:val="489A93B6"/>
    <w:rsid w:val="48BF9463"/>
    <w:rsid w:val="48CCFECC"/>
    <w:rsid w:val="491AAD05"/>
    <w:rsid w:val="497CF9C0"/>
    <w:rsid w:val="4A3E7574"/>
    <w:rsid w:val="4AA329AA"/>
    <w:rsid w:val="4AD5D696"/>
    <w:rsid w:val="4AF7C9C3"/>
    <w:rsid w:val="4AFD1EF0"/>
    <w:rsid w:val="4B41341C"/>
    <w:rsid w:val="4B5C249D"/>
    <w:rsid w:val="4B84FF18"/>
    <w:rsid w:val="4B8BD361"/>
    <w:rsid w:val="4BAF9CB8"/>
    <w:rsid w:val="4BBABDFC"/>
    <w:rsid w:val="4BEBC17C"/>
    <w:rsid w:val="4C175E61"/>
    <w:rsid w:val="4C1F347E"/>
    <w:rsid w:val="4C21E2E3"/>
    <w:rsid w:val="4C3FAB4C"/>
    <w:rsid w:val="4CA17205"/>
    <w:rsid w:val="4CCE1111"/>
    <w:rsid w:val="4CD1CFBB"/>
    <w:rsid w:val="4CEE1013"/>
    <w:rsid w:val="4D4ADA98"/>
    <w:rsid w:val="4D4B6D19"/>
    <w:rsid w:val="4D6939CA"/>
    <w:rsid w:val="4D93B948"/>
    <w:rsid w:val="4DA06FEF"/>
    <w:rsid w:val="4DC355D6"/>
    <w:rsid w:val="4DC7A860"/>
    <w:rsid w:val="4E0B9DE9"/>
    <w:rsid w:val="4E0F98A9"/>
    <w:rsid w:val="4E1FB077"/>
    <w:rsid w:val="4E321739"/>
    <w:rsid w:val="4E716325"/>
    <w:rsid w:val="4E73A150"/>
    <w:rsid w:val="4E8614A1"/>
    <w:rsid w:val="4E9A20B0"/>
    <w:rsid w:val="4EA56DB9"/>
    <w:rsid w:val="4EF2049B"/>
    <w:rsid w:val="4F065A24"/>
    <w:rsid w:val="4F23E799"/>
    <w:rsid w:val="4F29F015"/>
    <w:rsid w:val="4F2A441E"/>
    <w:rsid w:val="4F3C4050"/>
    <w:rsid w:val="4F9BE48F"/>
    <w:rsid w:val="4FAA5770"/>
    <w:rsid w:val="4FBFE80E"/>
    <w:rsid w:val="4FC6F200"/>
    <w:rsid w:val="5009707D"/>
    <w:rsid w:val="50608794"/>
    <w:rsid w:val="5084A429"/>
    <w:rsid w:val="50C4A033"/>
    <w:rsid w:val="512913B4"/>
    <w:rsid w:val="512D644D"/>
    <w:rsid w:val="51E4147F"/>
    <w:rsid w:val="51F42DDB"/>
    <w:rsid w:val="51F97EC9"/>
    <w:rsid w:val="52499BEC"/>
    <w:rsid w:val="524A161C"/>
    <w:rsid w:val="524E020E"/>
    <w:rsid w:val="5259EF3D"/>
    <w:rsid w:val="527C496A"/>
    <w:rsid w:val="52975A10"/>
    <w:rsid w:val="52C4E415"/>
    <w:rsid w:val="52FB17B4"/>
    <w:rsid w:val="53381E5C"/>
    <w:rsid w:val="5341113F"/>
    <w:rsid w:val="53419536"/>
    <w:rsid w:val="535589DE"/>
    <w:rsid w:val="539BA9F7"/>
    <w:rsid w:val="53A5F7F3"/>
    <w:rsid w:val="53B2FF7B"/>
    <w:rsid w:val="5438F14A"/>
    <w:rsid w:val="5460B476"/>
    <w:rsid w:val="552BCE9D"/>
    <w:rsid w:val="5546966B"/>
    <w:rsid w:val="5558154C"/>
    <w:rsid w:val="556AA39A"/>
    <w:rsid w:val="55981156"/>
    <w:rsid w:val="55D9A0B3"/>
    <w:rsid w:val="55EE53F9"/>
    <w:rsid w:val="55EEE7E3"/>
    <w:rsid w:val="5605079F"/>
    <w:rsid w:val="560C6E3F"/>
    <w:rsid w:val="568C061F"/>
    <w:rsid w:val="5693576E"/>
    <w:rsid w:val="569E5667"/>
    <w:rsid w:val="56B1EE2D"/>
    <w:rsid w:val="56B86D24"/>
    <w:rsid w:val="56C79EFE"/>
    <w:rsid w:val="56F152F7"/>
    <w:rsid w:val="5707D7CC"/>
    <w:rsid w:val="57B11C9C"/>
    <w:rsid w:val="57D37AC3"/>
    <w:rsid w:val="57DC9957"/>
    <w:rsid w:val="57F02890"/>
    <w:rsid w:val="58090EB9"/>
    <w:rsid w:val="583A26C8"/>
    <w:rsid w:val="584740BF"/>
    <w:rsid w:val="5854D6B9"/>
    <w:rsid w:val="585DB1B5"/>
    <w:rsid w:val="58636F5F"/>
    <w:rsid w:val="58881B80"/>
    <w:rsid w:val="58A7AF32"/>
    <w:rsid w:val="58C8D7C9"/>
    <w:rsid w:val="5939F451"/>
    <w:rsid w:val="5973E97C"/>
    <w:rsid w:val="59A1EB89"/>
    <w:rsid w:val="59C3A6E1"/>
    <w:rsid w:val="59F0A71A"/>
    <w:rsid w:val="59F825FB"/>
    <w:rsid w:val="59FBBD9C"/>
    <w:rsid w:val="5A0B2176"/>
    <w:rsid w:val="5A21931B"/>
    <w:rsid w:val="5A28E013"/>
    <w:rsid w:val="5A36084C"/>
    <w:rsid w:val="5A6908EE"/>
    <w:rsid w:val="5AAEF014"/>
    <w:rsid w:val="5AC6B705"/>
    <w:rsid w:val="5AD4F354"/>
    <w:rsid w:val="5AFE337F"/>
    <w:rsid w:val="5B02CB57"/>
    <w:rsid w:val="5B1066F9"/>
    <w:rsid w:val="5B4C2324"/>
    <w:rsid w:val="5B8C777B"/>
    <w:rsid w:val="5BA224E9"/>
    <w:rsid w:val="5BCEC2D7"/>
    <w:rsid w:val="5C071093"/>
    <w:rsid w:val="5C0713DE"/>
    <w:rsid w:val="5C3081F2"/>
    <w:rsid w:val="5C628766"/>
    <w:rsid w:val="5C654AC1"/>
    <w:rsid w:val="5C6D3E98"/>
    <w:rsid w:val="5D065E5F"/>
    <w:rsid w:val="5D1462C0"/>
    <w:rsid w:val="5D21F44C"/>
    <w:rsid w:val="5D36E082"/>
    <w:rsid w:val="5D79B445"/>
    <w:rsid w:val="5D937553"/>
    <w:rsid w:val="5DB329F6"/>
    <w:rsid w:val="5DD8E054"/>
    <w:rsid w:val="5DFE57C7"/>
    <w:rsid w:val="5E432FBB"/>
    <w:rsid w:val="5EA7A72D"/>
    <w:rsid w:val="5ED8990C"/>
    <w:rsid w:val="5EFD5F6C"/>
    <w:rsid w:val="5F066399"/>
    <w:rsid w:val="5F330B02"/>
    <w:rsid w:val="5FF71884"/>
    <w:rsid w:val="6004513D"/>
    <w:rsid w:val="6071B7DA"/>
    <w:rsid w:val="60768559"/>
    <w:rsid w:val="60E47FEE"/>
    <w:rsid w:val="6164B2A6"/>
    <w:rsid w:val="61872679"/>
    <w:rsid w:val="618CF498"/>
    <w:rsid w:val="619B80CF"/>
    <w:rsid w:val="61B726B7"/>
    <w:rsid w:val="61D04F14"/>
    <w:rsid w:val="61E15B46"/>
    <w:rsid w:val="623A743B"/>
    <w:rsid w:val="62404DFA"/>
    <w:rsid w:val="624D2568"/>
    <w:rsid w:val="625D1ED4"/>
    <w:rsid w:val="62787F54"/>
    <w:rsid w:val="6327ED77"/>
    <w:rsid w:val="6328C4F9"/>
    <w:rsid w:val="63500EBE"/>
    <w:rsid w:val="6385F7C3"/>
    <w:rsid w:val="63B4F696"/>
    <w:rsid w:val="63BB5298"/>
    <w:rsid w:val="63F4831F"/>
    <w:rsid w:val="6431CF9F"/>
    <w:rsid w:val="6472CFC7"/>
    <w:rsid w:val="649432CD"/>
    <w:rsid w:val="64A14A39"/>
    <w:rsid w:val="64BBB03C"/>
    <w:rsid w:val="64CFE78B"/>
    <w:rsid w:val="64D65D23"/>
    <w:rsid w:val="64FB0400"/>
    <w:rsid w:val="6532C08D"/>
    <w:rsid w:val="653915A3"/>
    <w:rsid w:val="6541C869"/>
    <w:rsid w:val="65BC3258"/>
    <w:rsid w:val="65F3C543"/>
    <w:rsid w:val="661DF491"/>
    <w:rsid w:val="6648D3AC"/>
    <w:rsid w:val="6652667B"/>
    <w:rsid w:val="667147A4"/>
    <w:rsid w:val="66F24091"/>
    <w:rsid w:val="671204CF"/>
    <w:rsid w:val="672308F1"/>
    <w:rsid w:val="6734969E"/>
    <w:rsid w:val="673912AB"/>
    <w:rsid w:val="675BC5C2"/>
    <w:rsid w:val="678C99AF"/>
    <w:rsid w:val="67CF1582"/>
    <w:rsid w:val="67E1ACF9"/>
    <w:rsid w:val="67EC1AE8"/>
    <w:rsid w:val="681D2E5E"/>
    <w:rsid w:val="681D4645"/>
    <w:rsid w:val="681F3283"/>
    <w:rsid w:val="688515D1"/>
    <w:rsid w:val="688E10F2"/>
    <w:rsid w:val="68B7E786"/>
    <w:rsid w:val="68BD3AD2"/>
    <w:rsid w:val="68EDDCD8"/>
    <w:rsid w:val="690B38C7"/>
    <w:rsid w:val="69533983"/>
    <w:rsid w:val="696B3462"/>
    <w:rsid w:val="6982114E"/>
    <w:rsid w:val="69A80ED9"/>
    <w:rsid w:val="69B7AB6D"/>
    <w:rsid w:val="69E66B5F"/>
    <w:rsid w:val="69E920B2"/>
    <w:rsid w:val="69EA557B"/>
    <w:rsid w:val="6A29E153"/>
    <w:rsid w:val="6A385017"/>
    <w:rsid w:val="6A386536"/>
    <w:rsid w:val="6A83DBEA"/>
    <w:rsid w:val="6AA4D42C"/>
    <w:rsid w:val="6B031C72"/>
    <w:rsid w:val="6B1C44CF"/>
    <w:rsid w:val="6B54F65E"/>
    <w:rsid w:val="6B756936"/>
    <w:rsid w:val="6B8A1B27"/>
    <w:rsid w:val="6B9133D7"/>
    <w:rsid w:val="6B98F12E"/>
    <w:rsid w:val="6B9C7EAE"/>
    <w:rsid w:val="6BB9350C"/>
    <w:rsid w:val="6BC5B1B4"/>
    <w:rsid w:val="6BE9C61F"/>
    <w:rsid w:val="6C185E98"/>
    <w:rsid w:val="6C4A9638"/>
    <w:rsid w:val="6C911F6F"/>
    <w:rsid w:val="6CB81530"/>
    <w:rsid w:val="6CEC5394"/>
    <w:rsid w:val="6CF46911"/>
    <w:rsid w:val="6D16A7D7"/>
    <w:rsid w:val="6D4EE7C7"/>
    <w:rsid w:val="6D618215"/>
    <w:rsid w:val="6D859680"/>
    <w:rsid w:val="6E60505D"/>
    <w:rsid w:val="6E96618D"/>
    <w:rsid w:val="6F5A5024"/>
    <w:rsid w:val="6FD68D95"/>
    <w:rsid w:val="6FE2C9C3"/>
    <w:rsid w:val="70807B18"/>
    <w:rsid w:val="7085ABEA"/>
    <w:rsid w:val="70868889"/>
    <w:rsid w:val="708B1B51"/>
    <w:rsid w:val="718B8653"/>
    <w:rsid w:val="71CB825D"/>
    <w:rsid w:val="72AC2308"/>
    <w:rsid w:val="730F2407"/>
    <w:rsid w:val="737220D9"/>
    <w:rsid w:val="73798367"/>
    <w:rsid w:val="73EC3802"/>
    <w:rsid w:val="745CDDD5"/>
    <w:rsid w:val="746A0CC5"/>
    <w:rsid w:val="747B9689"/>
    <w:rsid w:val="74D01111"/>
    <w:rsid w:val="74E37C1A"/>
    <w:rsid w:val="7505A311"/>
    <w:rsid w:val="750E9FDD"/>
    <w:rsid w:val="7526AB17"/>
    <w:rsid w:val="7545D149"/>
    <w:rsid w:val="756C93FA"/>
    <w:rsid w:val="76942C76"/>
    <w:rsid w:val="769BE160"/>
    <w:rsid w:val="76A17372"/>
    <w:rsid w:val="76D370C7"/>
    <w:rsid w:val="7709A02D"/>
    <w:rsid w:val="77368C4F"/>
    <w:rsid w:val="775238EA"/>
    <w:rsid w:val="775723FB"/>
    <w:rsid w:val="779480C7"/>
    <w:rsid w:val="77BCE40F"/>
    <w:rsid w:val="77CE8128"/>
    <w:rsid w:val="77D24923"/>
    <w:rsid w:val="77EDB39B"/>
    <w:rsid w:val="78214E57"/>
    <w:rsid w:val="7823B6CF"/>
    <w:rsid w:val="783D43D3"/>
    <w:rsid w:val="7844798B"/>
    <w:rsid w:val="78C816C3"/>
    <w:rsid w:val="78F2F45C"/>
    <w:rsid w:val="792D1A79"/>
    <w:rsid w:val="79351D8F"/>
    <w:rsid w:val="7945A6D7"/>
    <w:rsid w:val="794E0AD3"/>
    <w:rsid w:val="7952661B"/>
    <w:rsid w:val="79778634"/>
    <w:rsid w:val="79AC0155"/>
    <w:rsid w:val="79B1834B"/>
    <w:rsid w:val="79B56E7E"/>
    <w:rsid w:val="79BABC21"/>
    <w:rsid w:val="79C3FED8"/>
    <w:rsid w:val="79D8B73D"/>
    <w:rsid w:val="7A83EF8D"/>
    <w:rsid w:val="7AC5E05C"/>
    <w:rsid w:val="7AFCCE0A"/>
    <w:rsid w:val="7B0EA5ED"/>
    <w:rsid w:val="7B14F67A"/>
    <w:rsid w:val="7B826B5E"/>
    <w:rsid w:val="7B963D84"/>
    <w:rsid w:val="7BCDCC00"/>
    <w:rsid w:val="7C2246AD"/>
    <w:rsid w:val="7C3DBD9B"/>
    <w:rsid w:val="7C67EFBA"/>
    <w:rsid w:val="7C8D05CF"/>
    <w:rsid w:val="7CB1C075"/>
    <w:rsid w:val="7CD49032"/>
    <w:rsid w:val="7CE9240D"/>
    <w:rsid w:val="7CF25CE3"/>
    <w:rsid w:val="7D13F286"/>
    <w:rsid w:val="7D1E3BBF"/>
    <w:rsid w:val="7D8E1748"/>
    <w:rsid w:val="7DC280C1"/>
    <w:rsid w:val="7DCCFE3A"/>
    <w:rsid w:val="7E03C01B"/>
    <w:rsid w:val="7E4AA33D"/>
    <w:rsid w:val="7E4D90D6"/>
    <w:rsid w:val="7E4F207E"/>
    <w:rsid w:val="7E53A37F"/>
    <w:rsid w:val="7E53CCC8"/>
    <w:rsid w:val="7E706093"/>
    <w:rsid w:val="7E9B1E43"/>
    <w:rsid w:val="7ECC447E"/>
    <w:rsid w:val="7F337A89"/>
    <w:rsid w:val="7F5C3600"/>
    <w:rsid w:val="7F8DE21D"/>
    <w:rsid w:val="7F9F907C"/>
    <w:rsid w:val="7FA76F04"/>
    <w:rsid w:val="7FB8AD61"/>
    <w:rsid w:val="7FE0CC9F"/>
    <w:rsid w:val="7FF98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16E"/>
  <w15:chartTrackingRefBased/>
  <w15:docId w15:val="{13DE42A8-E8D8-407F-908F-741DA672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4386"/>
  </w:style>
  <w:style w:type="character" w:customStyle="1" w:styleId="eop">
    <w:name w:val="eop"/>
    <w:basedOn w:val="DefaultParagraphFont"/>
    <w:rsid w:val="00AC4386"/>
  </w:style>
  <w:style w:type="character" w:customStyle="1" w:styleId="tabchar">
    <w:name w:val="tabchar"/>
    <w:basedOn w:val="DefaultParagraphFont"/>
    <w:rsid w:val="00AC4386"/>
  </w:style>
  <w:style w:type="character" w:styleId="CommentReference">
    <w:name w:val="annotation reference"/>
    <w:basedOn w:val="DefaultParagraphFont"/>
    <w:uiPriority w:val="99"/>
    <w:semiHidden/>
    <w:unhideWhenUsed/>
    <w:rsid w:val="00446B06"/>
    <w:rPr>
      <w:sz w:val="16"/>
      <w:szCs w:val="16"/>
    </w:rPr>
  </w:style>
  <w:style w:type="paragraph" w:styleId="CommentText">
    <w:name w:val="annotation text"/>
    <w:basedOn w:val="Normal"/>
    <w:link w:val="CommentTextChar"/>
    <w:uiPriority w:val="99"/>
    <w:semiHidden/>
    <w:unhideWhenUsed/>
    <w:rsid w:val="00446B06"/>
    <w:pPr>
      <w:spacing w:line="240" w:lineRule="auto"/>
    </w:pPr>
    <w:rPr>
      <w:sz w:val="20"/>
      <w:szCs w:val="20"/>
    </w:rPr>
  </w:style>
  <w:style w:type="character" w:customStyle="1" w:styleId="CommentTextChar">
    <w:name w:val="Comment Text Char"/>
    <w:basedOn w:val="DefaultParagraphFont"/>
    <w:link w:val="CommentText"/>
    <w:uiPriority w:val="99"/>
    <w:semiHidden/>
    <w:rsid w:val="00446B06"/>
    <w:rPr>
      <w:sz w:val="20"/>
      <w:szCs w:val="20"/>
    </w:rPr>
  </w:style>
  <w:style w:type="paragraph" w:styleId="CommentSubject">
    <w:name w:val="annotation subject"/>
    <w:basedOn w:val="CommentText"/>
    <w:next w:val="CommentText"/>
    <w:link w:val="CommentSubjectChar"/>
    <w:uiPriority w:val="99"/>
    <w:semiHidden/>
    <w:unhideWhenUsed/>
    <w:rsid w:val="00446B06"/>
    <w:rPr>
      <w:b/>
      <w:bCs/>
    </w:rPr>
  </w:style>
  <w:style w:type="character" w:customStyle="1" w:styleId="CommentSubjectChar">
    <w:name w:val="Comment Subject Char"/>
    <w:basedOn w:val="CommentTextChar"/>
    <w:link w:val="CommentSubject"/>
    <w:uiPriority w:val="99"/>
    <w:semiHidden/>
    <w:rsid w:val="00446B06"/>
    <w:rPr>
      <w:b/>
      <w:bCs/>
      <w:sz w:val="20"/>
      <w:szCs w:val="20"/>
    </w:rPr>
  </w:style>
  <w:style w:type="paragraph" w:styleId="ListParagraph">
    <w:name w:val="List Paragraph"/>
    <w:basedOn w:val="Normal"/>
    <w:uiPriority w:val="34"/>
    <w:qFormat/>
    <w:rsid w:val="0080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2382">
      <w:bodyDiv w:val="1"/>
      <w:marLeft w:val="0"/>
      <w:marRight w:val="0"/>
      <w:marTop w:val="0"/>
      <w:marBottom w:val="0"/>
      <w:divBdr>
        <w:top w:val="none" w:sz="0" w:space="0" w:color="auto"/>
        <w:left w:val="none" w:sz="0" w:space="0" w:color="auto"/>
        <w:bottom w:val="none" w:sz="0" w:space="0" w:color="auto"/>
        <w:right w:val="none" w:sz="0" w:space="0" w:color="auto"/>
      </w:divBdr>
      <w:divsChild>
        <w:div w:id="5331299">
          <w:marLeft w:val="0"/>
          <w:marRight w:val="0"/>
          <w:marTop w:val="0"/>
          <w:marBottom w:val="0"/>
          <w:divBdr>
            <w:top w:val="none" w:sz="0" w:space="0" w:color="auto"/>
            <w:left w:val="none" w:sz="0" w:space="0" w:color="auto"/>
            <w:bottom w:val="none" w:sz="0" w:space="0" w:color="auto"/>
            <w:right w:val="none" w:sz="0" w:space="0" w:color="auto"/>
          </w:divBdr>
        </w:div>
        <w:div w:id="1329600453">
          <w:marLeft w:val="0"/>
          <w:marRight w:val="0"/>
          <w:marTop w:val="0"/>
          <w:marBottom w:val="0"/>
          <w:divBdr>
            <w:top w:val="none" w:sz="0" w:space="0" w:color="auto"/>
            <w:left w:val="none" w:sz="0" w:space="0" w:color="auto"/>
            <w:bottom w:val="none" w:sz="0" w:space="0" w:color="auto"/>
            <w:right w:val="none" w:sz="0" w:space="0" w:color="auto"/>
          </w:divBdr>
        </w:div>
        <w:div w:id="1604457812">
          <w:marLeft w:val="0"/>
          <w:marRight w:val="0"/>
          <w:marTop w:val="0"/>
          <w:marBottom w:val="0"/>
          <w:divBdr>
            <w:top w:val="none" w:sz="0" w:space="0" w:color="auto"/>
            <w:left w:val="none" w:sz="0" w:space="0" w:color="auto"/>
            <w:bottom w:val="none" w:sz="0" w:space="0" w:color="auto"/>
            <w:right w:val="none" w:sz="0" w:space="0" w:color="auto"/>
          </w:divBdr>
        </w:div>
        <w:div w:id="960259181">
          <w:marLeft w:val="0"/>
          <w:marRight w:val="0"/>
          <w:marTop w:val="0"/>
          <w:marBottom w:val="0"/>
          <w:divBdr>
            <w:top w:val="none" w:sz="0" w:space="0" w:color="auto"/>
            <w:left w:val="none" w:sz="0" w:space="0" w:color="auto"/>
            <w:bottom w:val="none" w:sz="0" w:space="0" w:color="auto"/>
            <w:right w:val="none" w:sz="0" w:space="0" w:color="auto"/>
          </w:divBdr>
        </w:div>
        <w:div w:id="1345791489">
          <w:marLeft w:val="0"/>
          <w:marRight w:val="0"/>
          <w:marTop w:val="0"/>
          <w:marBottom w:val="0"/>
          <w:divBdr>
            <w:top w:val="none" w:sz="0" w:space="0" w:color="auto"/>
            <w:left w:val="none" w:sz="0" w:space="0" w:color="auto"/>
            <w:bottom w:val="none" w:sz="0" w:space="0" w:color="auto"/>
            <w:right w:val="none" w:sz="0" w:space="0" w:color="auto"/>
          </w:divBdr>
        </w:div>
        <w:div w:id="2130933196">
          <w:marLeft w:val="0"/>
          <w:marRight w:val="0"/>
          <w:marTop w:val="0"/>
          <w:marBottom w:val="0"/>
          <w:divBdr>
            <w:top w:val="none" w:sz="0" w:space="0" w:color="auto"/>
            <w:left w:val="none" w:sz="0" w:space="0" w:color="auto"/>
            <w:bottom w:val="none" w:sz="0" w:space="0" w:color="auto"/>
            <w:right w:val="none" w:sz="0" w:space="0" w:color="auto"/>
          </w:divBdr>
        </w:div>
        <w:div w:id="840892671">
          <w:marLeft w:val="0"/>
          <w:marRight w:val="0"/>
          <w:marTop w:val="0"/>
          <w:marBottom w:val="0"/>
          <w:divBdr>
            <w:top w:val="none" w:sz="0" w:space="0" w:color="auto"/>
            <w:left w:val="none" w:sz="0" w:space="0" w:color="auto"/>
            <w:bottom w:val="none" w:sz="0" w:space="0" w:color="auto"/>
            <w:right w:val="none" w:sz="0" w:space="0" w:color="auto"/>
          </w:divBdr>
        </w:div>
        <w:div w:id="844973272">
          <w:marLeft w:val="0"/>
          <w:marRight w:val="0"/>
          <w:marTop w:val="0"/>
          <w:marBottom w:val="0"/>
          <w:divBdr>
            <w:top w:val="none" w:sz="0" w:space="0" w:color="auto"/>
            <w:left w:val="none" w:sz="0" w:space="0" w:color="auto"/>
            <w:bottom w:val="none" w:sz="0" w:space="0" w:color="auto"/>
            <w:right w:val="none" w:sz="0" w:space="0" w:color="auto"/>
          </w:divBdr>
        </w:div>
        <w:div w:id="1100948422">
          <w:marLeft w:val="0"/>
          <w:marRight w:val="0"/>
          <w:marTop w:val="0"/>
          <w:marBottom w:val="0"/>
          <w:divBdr>
            <w:top w:val="none" w:sz="0" w:space="0" w:color="auto"/>
            <w:left w:val="none" w:sz="0" w:space="0" w:color="auto"/>
            <w:bottom w:val="none" w:sz="0" w:space="0" w:color="auto"/>
            <w:right w:val="none" w:sz="0" w:space="0" w:color="auto"/>
          </w:divBdr>
        </w:div>
        <w:div w:id="1791975279">
          <w:marLeft w:val="0"/>
          <w:marRight w:val="0"/>
          <w:marTop w:val="0"/>
          <w:marBottom w:val="0"/>
          <w:divBdr>
            <w:top w:val="none" w:sz="0" w:space="0" w:color="auto"/>
            <w:left w:val="none" w:sz="0" w:space="0" w:color="auto"/>
            <w:bottom w:val="none" w:sz="0" w:space="0" w:color="auto"/>
            <w:right w:val="none" w:sz="0" w:space="0" w:color="auto"/>
          </w:divBdr>
        </w:div>
        <w:div w:id="1430782213">
          <w:marLeft w:val="0"/>
          <w:marRight w:val="0"/>
          <w:marTop w:val="0"/>
          <w:marBottom w:val="0"/>
          <w:divBdr>
            <w:top w:val="none" w:sz="0" w:space="0" w:color="auto"/>
            <w:left w:val="none" w:sz="0" w:space="0" w:color="auto"/>
            <w:bottom w:val="none" w:sz="0" w:space="0" w:color="auto"/>
            <w:right w:val="none" w:sz="0" w:space="0" w:color="auto"/>
          </w:divBdr>
        </w:div>
        <w:div w:id="576863333">
          <w:marLeft w:val="0"/>
          <w:marRight w:val="0"/>
          <w:marTop w:val="0"/>
          <w:marBottom w:val="0"/>
          <w:divBdr>
            <w:top w:val="none" w:sz="0" w:space="0" w:color="auto"/>
            <w:left w:val="none" w:sz="0" w:space="0" w:color="auto"/>
            <w:bottom w:val="none" w:sz="0" w:space="0" w:color="auto"/>
            <w:right w:val="none" w:sz="0" w:space="0" w:color="auto"/>
          </w:divBdr>
        </w:div>
        <w:div w:id="336469329">
          <w:marLeft w:val="0"/>
          <w:marRight w:val="0"/>
          <w:marTop w:val="0"/>
          <w:marBottom w:val="0"/>
          <w:divBdr>
            <w:top w:val="none" w:sz="0" w:space="0" w:color="auto"/>
            <w:left w:val="none" w:sz="0" w:space="0" w:color="auto"/>
            <w:bottom w:val="none" w:sz="0" w:space="0" w:color="auto"/>
            <w:right w:val="none" w:sz="0" w:space="0" w:color="auto"/>
          </w:divBdr>
        </w:div>
        <w:div w:id="1279679177">
          <w:marLeft w:val="0"/>
          <w:marRight w:val="0"/>
          <w:marTop w:val="0"/>
          <w:marBottom w:val="0"/>
          <w:divBdr>
            <w:top w:val="none" w:sz="0" w:space="0" w:color="auto"/>
            <w:left w:val="none" w:sz="0" w:space="0" w:color="auto"/>
            <w:bottom w:val="none" w:sz="0" w:space="0" w:color="auto"/>
            <w:right w:val="none" w:sz="0" w:space="0" w:color="auto"/>
          </w:divBdr>
        </w:div>
        <w:div w:id="1888493476">
          <w:marLeft w:val="0"/>
          <w:marRight w:val="0"/>
          <w:marTop w:val="0"/>
          <w:marBottom w:val="0"/>
          <w:divBdr>
            <w:top w:val="none" w:sz="0" w:space="0" w:color="auto"/>
            <w:left w:val="none" w:sz="0" w:space="0" w:color="auto"/>
            <w:bottom w:val="none" w:sz="0" w:space="0" w:color="auto"/>
            <w:right w:val="none" w:sz="0" w:space="0" w:color="auto"/>
          </w:divBdr>
        </w:div>
        <w:div w:id="1032803300">
          <w:marLeft w:val="0"/>
          <w:marRight w:val="0"/>
          <w:marTop w:val="0"/>
          <w:marBottom w:val="0"/>
          <w:divBdr>
            <w:top w:val="none" w:sz="0" w:space="0" w:color="auto"/>
            <w:left w:val="none" w:sz="0" w:space="0" w:color="auto"/>
            <w:bottom w:val="none" w:sz="0" w:space="0" w:color="auto"/>
            <w:right w:val="none" w:sz="0" w:space="0" w:color="auto"/>
          </w:divBdr>
          <w:divsChild>
            <w:div w:id="671177699">
              <w:marLeft w:val="0"/>
              <w:marRight w:val="0"/>
              <w:marTop w:val="0"/>
              <w:marBottom w:val="0"/>
              <w:divBdr>
                <w:top w:val="none" w:sz="0" w:space="0" w:color="auto"/>
                <w:left w:val="none" w:sz="0" w:space="0" w:color="auto"/>
                <w:bottom w:val="none" w:sz="0" w:space="0" w:color="auto"/>
                <w:right w:val="none" w:sz="0" w:space="0" w:color="auto"/>
              </w:divBdr>
            </w:div>
            <w:div w:id="21904713">
              <w:marLeft w:val="0"/>
              <w:marRight w:val="0"/>
              <w:marTop w:val="0"/>
              <w:marBottom w:val="0"/>
              <w:divBdr>
                <w:top w:val="none" w:sz="0" w:space="0" w:color="auto"/>
                <w:left w:val="none" w:sz="0" w:space="0" w:color="auto"/>
                <w:bottom w:val="none" w:sz="0" w:space="0" w:color="auto"/>
                <w:right w:val="none" w:sz="0" w:space="0" w:color="auto"/>
              </w:divBdr>
            </w:div>
          </w:divsChild>
        </w:div>
        <w:div w:id="397023606">
          <w:marLeft w:val="0"/>
          <w:marRight w:val="0"/>
          <w:marTop w:val="0"/>
          <w:marBottom w:val="0"/>
          <w:divBdr>
            <w:top w:val="none" w:sz="0" w:space="0" w:color="auto"/>
            <w:left w:val="none" w:sz="0" w:space="0" w:color="auto"/>
            <w:bottom w:val="none" w:sz="0" w:space="0" w:color="auto"/>
            <w:right w:val="none" w:sz="0" w:space="0" w:color="auto"/>
          </w:divBdr>
          <w:divsChild>
            <w:div w:id="1821920974">
              <w:marLeft w:val="0"/>
              <w:marRight w:val="0"/>
              <w:marTop w:val="0"/>
              <w:marBottom w:val="0"/>
              <w:divBdr>
                <w:top w:val="none" w:sz="0" w:space="0" w:color="auto"/>
                <w:left w:val="none" w:sz="0" w:space="0" w:color="auto"/>
                <w:bottom w:val="none" w:sz="0" w:space="0" w:color="auto"/>
                <w:right w:val="none" w:sz="0" w:space="0" w:color="auto"/>
              </w:divBdr>
            </w:div>
            <w:div w:id="1218319927">
              <w:marLeft w:val="0"/>
              <w:marRight w:val="0"/>
              <w:marTop w:val="0"/>
              <w:marBottom w:val="0"/>
              <w:divBdr>
                <w:top w:val="none" w:sz="0" w:space="0" w:color="auto"/>
                <w:left w:val="none" w:sz="0" w:space="0" w:color="auto"/>
                <w:bottom w:val="none" w:sz="0" w:space="0" w:color="auto"/>
                <w:right w:val="none" w:sz="0" w:space="0" w:color="auto"/>
              </w:divBdr>
            </w:div>
            <w:div w:id="635527337">
              <w:marLeft w:val="0"/>
              <w:marRight w:val="0"/>
              <w:marTop w:val="0"/>
              <w:marBottom w:val="0"/>
              <w:divBdr>
                <w:top w:val="none" w:sz="0" w:space="0" w:color="auto"/>
                <w:left w:val="none" w:sz="0" w:space="0" w:color="auto"/>
                <w:bottom w:val="none" w:sz="0" w:space="0" w:color="auto"/>
                <w:right w:val="none" w:sz="0" w:space="0" w:color="auto"/>
              </w:divBdr>
            </w:div>
            <w:div w:id="318659471">
              <w:marLeft w:val="0"/>
              <w:marRight w:val="0"/>
              <w:marTop w:val="0"/>
              <w:marBottom w:val="0"/>
              <w:divBdr>
                <w:top w:val="none" w:sz="0" w:space="0" w:color="auto"/>
                <w:left w:val="none" w:sz="0" w:space="0" w:color="auto"/>
                <w:bottom w:val="none" w:sz="0" w:space="0" w:color="auto"/>
                <w:right w:val="none" w:sz="0" w:space="0" w:color="auto"/>
              </w:divBdr>
            </w:div>
          </w:divsChild>
        </w:div>
        <w:div w:id="398947069">
          <w:marLeft w:val="0"/>
          <w:marRight w:val="0"/>
          <w:marTop w:val="0"/>
          <w:marBottom w:val="0"/>
          <w:divBdr>
            <w:top w:val="none" w:sz="0" w:space="0" w:color="auto"/>
            <w:left w:val="none" w:sz="0" w:space="0" w:color="auto"/>
            <w:bottom w:val="none" w:sz="0" w:space="0" w:color="auto"/>
            <w:right w:val="none" w:sz="0" w:space="0" w:color="auto"/>
          </w:divBdr>
          <w:divsChild>
            <w:div w:id="990520610">
              <w:marLeft w:val="0"/>
              <w:marRight w:val="0"/>
              <w:marTop w:val="0"/>
              <w:marBottom w:val="0"/>
              <w:divBdr>
                <w:top w:val="none" w:sz="0" w:space="0" w:color="auto"/>
                <w:left w:val="none" w:sz="0" w:space="0" w:color="auto"/>
                <w:bottom w:val="none" w:sz="0" w:space="0" w:color="auto"/>
                <w:right w:val="none" w:sz="0" w:space="0" w:color="auto"/>
              </w:divBdr>
            </w:div>
          </w:divsChild>
        </w:div>
        <w:div w:id="2143189020">
          <w:marLeft w:val="0"/>
          <w:marRight w:val="0"/>
          <w:marTop w:val="0"/>
          <w:marBottom w:val="0"/>
          <w:divBdr>
            <w:top w:val="none" w:sz="0" w:space="0" w:color="auto"/>
            <w:left w:val="none" w:sz="0" w:space="0" w:color="auto"/>
            <w:bottom w:val="none" w:sz="0" w:space="0" w:color="auto"/>
            <w:right w:val="none" w:sz="0" w:space="0" w:color="auto"/>
          </w:divBdr>
          <w:divsChild>
            <w:div w:id="737942510">
              <w:marLeft w:val="0"/>
              <w:marRight w:val="0"/>
              <w:marTop w:val="0"/>
              <w:marBottom w:val="0"/>
              <w:divBdr>
                <w:top w:val="none" w:sz="0" w:space="0" w:color="auto"/>
                <w:left w:val="none" w:sz="0" w:space="0" w:color="auto"/>
                <w:bottom w:val="none" w:sz="0" w:space="0" w:color="auto"/>
                <w:right w:val="none" w:sz="0" w:space="0" w:color="auto"/>
              </w:divBdr>
            </w:div>
            <w:div w:id="1958222239">
              <w:marLeft w:val="0"/>
              <w:marRight w:val="0"/>
              <w:marTop w:val="0"/>
              <w:marBottom w:val="0"/>
              <w:divBdr>
                <w:top w:val="none" w:sz="0" w:space="0" w:color="auto"/>
                <w:left w:val="none" w:sz="0" w:space="0" w:color="auto"/>
                <w:bottom w:val="none" w:sz="0" w:space="0" w:color="auto"/>
                <w:right w:val="none" w:sz="0" w:space="0" w:color="auto"/>
              </w:divBdr>
            </w:div>
          </w:divsChild>
        </w:div>
        <w:div w:id="1784617772">
          <w:marLeft w:val="0"/>
          <w:marRight w:val="0"/>
          <w:marTop w:val="0"/>
          <w:marBottom w:val="0"/>
          <w:divBdr>
            <w:top w:val="none" w:sz="0" w:space="0" w:color="auto"/>
            <w:left w:val="none" w:sz="0" w:space="0" w:color="auto"/>
            <w:bottom w:val="none" w:sz="0" w:space="0" w:color="auto"/>
            <w:right w:val="none" w:sz="0" w:space="0" w:color="auto"/>
          </w:divBdr>
          <w:divsChild>
            <w:div w:id="2131896663">
              <w:marLeft w:val="0"/>
              <w:marRight w:val="0"/>
              <w:marTop w:val="0"/>
              <w:marBottom w:val="0"/>
              <w:divBdr>
                <w:top w:val="none" w:sz="0" w:space="0" w:color="auto"/>
                <w:left w:val="none" w:sz="0" w:space="0" w:color="auto"/>
                <w:bottom w:val="none" w:sz="0" w:space="0" w:color="auto"/>
                <w:right w:val="none" w:sz="0" w:space="0" w:color="auto"/>
              </w:divBdr>
            </w:div>
            <w:div w:id="257833746">
              <w:marLeft w:val="0"/>
              <w:marRight w:val="0"/>
              <w:marTop w:val="0"/>
              <w:marBottom w:val="0"/>
              <w:divBdr>
                <w:top w:val="none" w:sz="0" w:space="0" w:color="auto"/>
                <w:left w:val="none" w:sz="0" w:space="0" w:color="auto"/>
                <w:bottom w:val="none" w:sz="0" w:space="0" w:color="auto"/>
                <w:right w:val="none" w:sz="0" w:space="0" w:color="auto"/>
              </w:divBdr>
            </w:div>
            <w:div w:id="1131483179">
              <w:marLeft w:val="0"/>
              <w:marRight w:val="0"/>
              <w:marTop w:val="0"/>
              <w:marBottom w:val="0"/>
              <w:divBdr>
                <w:top w:val="none" w:sz="0" w:space="0" w:color="auto"/>
                <w:left w:val="none" w:sz="0" w:space="0" w:color="auto"/>
                <w:bottom w:val="none" w:sz="0" w:space="0" w:color="auto"/>
                <w:right w:val="none" w:sz="0" w:space="0" w:color="auto"/>
              </w:divBdr>
            </w:div>
            <w:div w:id="1751808548">
              <w:marLeft w:val="0"/>
              <w:marRight w:val="0"/>
              <w:marTop w:val="0"/>
              <w:marBottom w:val="0"/>
              <w:divBdr>
                <w:top w:val="none" w:sz="0" w:space="0" w:color="auto"/>
                <w:left w:val="none" w:sz="0" w:space="0" w:color="auto"/>
                <w:bottom w:val="none" w:sz="0" w:space="0" w:color="auto"/>
                <w:right w:val="none" w:sz="0" w:space="0" w:color="auto"/>
              </w:divBdr>
            </w:div>
            <w:div w:id="920405220">
              <w:marLeft w:val="0"/>
              <w:marRight w:val="0"/>
              <w:marTop w:val="0"/>
              <w:marBottom w:val="0"/>
              <w:divBdr>
                <w:top w:val="none" w:sz="0" w:space="0" w:color="auto"/>
                <w:left w:val="none" w:sz="0" w:space="0" w:color="auto"/>
                <w:bottom w:val="none" w:sz="0" w:space="0" w:color="auto"/>
                <w:right w:val="none" w:sz="0" w:space="0" w:color="auto"/>
              </w:divBdr>
            </w:div>
          </w:divsChild>
        </w:div>
        <w:div w:id="1076244087">
          <w:marLeft w:val="0"/>
          <w:marRight w:val="0"/>
          <w:marTop w:val="0"/>
          <w:marBottom w:val="0"/>
          <w:divBdr>
            <w:top w:val="none" w:sz="0" w:space="0" w:color="auto"/>
            <w:left w:val="none" w:sz="0" w:space="0" w:color="auto"/>
            <w:bottom w:val="none" w:sz="0" w:space="0" w:color="auto"/>
            <w:right w:val="none" w:sz="0" w:space="0" w:color="auto"/>
          </w:divBdr>
          <w:divsChild>
            <w:div w:id="1208680636">
              <w:marLeft w:val="0"/>
              <w:marRight w:val="0"/>
              <w:marTop w:val="0"/>
              <w:marBottom w:val="0"/>
              <w:divBdr>
                <w:top w:val="none" w:sz="0" w:space="0" w:color="auto"/>
                <w:left w:val="none" w:sz="0" w:space="0" w:color="auto"/>
                <w:bottom w:val="none" w:sz="0" w:space="0" w:color="auto"/>
                <w:right w:val="none" w:sz="0" w:space="0" w:color="auto"/>
              </w:divBdr>
            </w:div>
          </w:divsChild>
        </w:div>
        <w:div w:id="32586664">
          <w:marLeft w:val="0"/>
          <w:marRight w:val="0"/>
          <w:marTop w:val="0"/>
          <w:marBottom w:val="0"/>
          <w:divBdr>
            <w:top w:val="none" w:sz="0" w:space="0" w:color="auto"/>
            <w:left w:val="none" w:sz="0" w:space="0" w:color="auto"/>
            <w:bottom w:val="none" w:sz="0" w:space="0" w:color="auto"/>
            <w:right w:val="none" w:sz="0" w:space="0" w:color="auto"/>
          </w:divBdr>
          <w:divsChild>
            <w:div w:id="839663934">
              <w:marLeft w:val="0"/>
              <w:marRight w:val="0"/>
              <w:marTop w:val="0"/>
              <w:marBottom w:val="0"/>
              <w:divBdr>
                <w:top w:val="none" w:sz="0" w:space="0" w:color="auto"/>
                <w:left w:val="none" w:sz="0" w:space="0" w:color="auto"/>
                <w:bottom w:val="none" w:sz="0" w:space="0" w:color="auto"/>
                <w:right w:val="none" w:sz="0" w:space="0" w:color="auto"/>
              </w:divBdr>
            </w:div>
            <w:div w:id="281572217">
              <w:marLeft w:val="0"/>
              <w:marRight w:val="0"/>
              <w:marTop w:val="0"/>
              <w:marBottom w:val="0"/>
              <w:divBdr>
                <w:top w:val="none" w:sz="0" w:space="0" w:color="auto"/>
                <w:left w:val="none" w:sz="0" w:space="0" w:color="auto"/>
                <w:bottom w:val="none" w:sz="0" w:space="0" w:color="auto"/>
                <w:right w:val="none" w:sz="0" w:space="0" w:color="auto"/>
              </w:divBdr>
            </w:div>
            <w:div w:id="281888466">
              <w:marLeft w:val="0"/>
              <w:marRight w:val="0"/>
              <w:marTop w:val="0"/>
              <w:marBottom w:val="0"/>
              <w:divBdr>
                <w:top w:val="none" w:sz="0" w:space="0" w:color="auto"/>
                <w:left w:val="none" w:sz="0" w:space="0" w:color="auto"/>
                <w:bottom w:val="none" w:sz="0" w:space="0" w:color="auto"/>
                <w:right w:val="none" w:sz="0" w:space="0" w:color="auto"/>
              </w:divBdr>
            </w:div>
          </w:divsChild>
        </w:div>
        <w:div w:id="106726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F05B4865926448BF6B3DF622F587E" ma:contentTypeVersion="4" ma:contentTypeDescription="Create a new document." ma:contentTypeScope="" ma:versionID="5720ad809f645d7efe4b9f82b9353d11">
  <xsd:schema xmlns:xsd="http://www.w3.org/2001/XMLSchema" xmlns:xs="http://www.w3.org/2001/XMLSchema" xmlns:p="http://schemas.microsoft.com/office/2006/metadata/properties" xmlns:ns2="fcada627-39dc-4440-8de2-a1775662ee50" targetNamespace="http://schemas.microsoft.com/office/2006/metadata/properties" ma:root="true" ma:fieldsID="0e761b0bc85fa468a65488cc74a4f285" ns2:_="">
    <xsd:import namespace="fcada627-39dc-4440-8de2-a1775662e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627-39dc-4440-8de2-a1775662e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38D5D-2C5F-42BF-99CB-F4EECAD39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627-39dc-4440-8de2-a1775662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E53F6-6510-4B9C-948F-AA4A59A3C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478F9-223D-4C9B-A358-6A5479475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Idema</dc:creator>
  <cp:keywords/>
  <dc:description/>
  <cp:lastModifiedBy>Libich, David S</cp:lastModifiedBy>
  <cp:revision>2</cp:revision>
  <dcterms:created xsi:type="dcterms:W3CDTF">2023-06-14T21:00:00Z</dcterms:created>
  <dcterms:modified xsi:type="dcterms:W3CDTF">2023-06-14T21:00:00Z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0x010100CC9F05B4865926448BF6B3DF622F587E</vt:lpwstr>
  </property>
</Properties>
</file>